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94C4" w14:textId="77777777" w:rsidR="00985EE6" w:rsidRPr="00E36661" w:rsidRDefault="00985EE6" w:rsidP="51D96EA9">
      <w:pPr>
        <w:rPr>
          <w:rFonts w:asciiTheme="minorHAnsi" w:hAnsiTheme="minorHAnsi" w:cstheme="minorHAnsi"/>
        </w:rPr>
      </w:pPr>
      <w:r w:rsidRPr="00E36661">
        <w:rPr>
          <w:rFonts w:asciiTheme="minorHAnsi" w:hAnsiTheme="minorHAnsi" w:cstheme="minorHAnsi"/>
          <w:sz w:val="28"/>
          <w:szCs w:val="28"/>
        </w:rPr>
        <w:t>Job Description</w:t>
      </w:r>
      <w:r w:rsidR="00937E92" w:rsidRPr="00E36661">
        <w:rPr>
          <w:rFonts w:asciiTheme="minorHAnsi" w:hAnsiTheme="minorHAnsi" w:cstheme="minorHAnsi"/>
          <w:sz w:val="28"/>
          <w:szCs w:val="28"/>
        </w:rPr>
        <w:t xml:space="preserve">                                                                                 </w:t>
      </w:r>
      <w:r w:rsidR="00E863AF" w:rsidRPr="00E36661">
        <w:rPr>
          <w:rFonts w:asciiTheme="minorHAnsi" w:hAnsiTheme="minorHAnsi" w:cstheme="minorHAnsi"/>
          <w:noProof/>
        </w:rPr>
        <w:drawing>
          <wp:inline distT="0" distB="0" distL="0" distR="0" wp14:anchorId="35539170" wp14:editId="3CE7EC36">
            <wp:extent cx="962025" cy="12382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025" cy="1238250"/>
                    </a:xfrm>
                    <a:prstGeom prst="rect">
                      <a:avLst/>
                    </a:prstGeom>
                  </pic:spPr>
                </pic:pic>
              </a:graphicData>
            </a:graphic>
          </wp:inline>
        </w:drawing>
      </w:r>
    </w:p>
    <w:p w14:paraId="672A6659" w14:textId="77777777" w:rsidR="00F429DA" w:rsidRPr="00E36661" w:rsidRDefault="00F429DA" w:rsidP="00985EE6">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V w:val="dashSmallGap" w:sz="4" w:space="0" w:color="BFBFBF"/>
        </w:tblBorders>
        <w:tblLook w:val="04A0" w:firstRow="1" w:lastRow="0" w:firstColumn="1" w:lastColumn="0" w:noHBand="0" w:noVBand="1"/>
      </w:tblPr>
      <w:tblGrid>
        <w:gridCol w:w="1980"/>
        <w:gridCol w:w="7649"/>
      </w:tblGrid>
      <w:tr w:rsidR="00372176" w:rsidRPr="00E36661" w14:paraId="55519D3F" w14:textId="77777777" w:rsidTr="5147178C">
        <w:tc>
          <w:tcPr>
            <w:tcW w:w="1980" w:type="dxa"/>
            <w:shd w:val="clear" w:color="auto" w:fill="FFFFFF" w:themeFill="background1"/>
            <w:vAlign w:val="center"/>
          </w:tcPr>
          <w:p w14:paraId="73FAC522" w14:textId="77777777" w:rsidR="00985EE6" w:rsidRPr="00E36661" w:rsidRDefault="00985EE6" w:rsidP="00DA455A">
            <w:pPr>
              <w:spacing w:line="240" w:lineRule="auto"/>
              <w:rPr>
                <w:rFonts w:asciiTheme="minorHAnsi" w:hAnsiTheme="minorHAnsi" w:cstheme="minorHAnsi"/>
                <w:sz w:val="24"/>
                <w:szCs w:val="24"/>
              </w:rPr>
            </w:pPr>
            <w:r w:rsidRPr="00E36661">
              <w:rPr>
                <w:rFonts w:asciiTheme="minorHAnsi" w:hAnsiTheme="minorHAnsi" w:cstheme="minorHAnsi"/>
                <w:sz w:val="24"/>
                <w:szCs w:val="24"/>
              </w:rPr>
              <w:t>Job Title</w:t>
            </w:r>
          </w:p>
        </w:tc>
        <w:tc>
          <w:tcPr>
            <w:tcW w:w="7649" w:type="dxa"/>
            <w:shd w:val="clear" w:color="auto" w:fill="FFFFFF" w:themeFill="background1"/>
          </w:tcPr>
          <w:p w14:paraId="6BFB4B96" w14:textId="7B43EA28" w:rsidR="00985EE6" w:rsidRPr="00E36661" w:rsidRDefault="3DAE8EF2" w:rsidP="15B3BABD">
            <w:pPr>
              <w:spacing w:line="240" w:lineRule="auto"/>
              <w:jc w:val="center"/>
            </w:pPr>
            <w:r w:rsidRPr="5147178C">
              <w:rPr>
                <w:rFonts w:asciiTheme="minorHAnsi" w:hAnsiTheme="minorHAnsi" w:cstheme="minorBidi"/>
                <w:sz w:val="28"/>
                <w:szCs w:val="28"/>
              </w:rPr>
              <w:t>Shared Services</w:t>
            </w:r>
            <w:r w:rsidR="765E3BE0" w:rsidRPr="5147178C">
              <w:rPr>
                <w:rFonts w:asciiTheme="minorHAnsi" w:hAnsiTheme="minorHAnsi" w:cstheme="minorBidi"/>
                <w:sz w:val="28"/>
                <w:szCs w:val="28"/>
              </w:rPr>
              <w:t xml:space="preserve"> Support Worker</w:t>
            </w:r>
            <w:r w:rsidR="2B947337" w:rsidRPr="5147178C">
              <w:rPr>
                <w:rFonts w:asciiTheme="minorHAnsi" w:hAnsiTheme="minorHAnsi" w:cstheme="minorBidi"/>
                <w:sz w:val="28"/>
                <w:szCs w:val="28"/>
              </w:rPr>
              <w:t xml:space="preserve"> / </w:t>
            </w:r>
            <w:r w:rsidR="138D8503" w:rsidRPr="5147178C">
              <w:rPr>
                <w:rFonts w:asciiTheme="minorHAnsi" w:hAnsiTheme="minorHAnsi" w:cstheme="minorBidi"/>
                <w:sz w:val="28"/>
                <w:szCs w:val="28"/>
              </w:rPr>
              <w:t>Key</w:t>
            </w:r>
            <w:r w:rsidR="2B947337" w:rsidRPr="5147178C">
              <w:rPr>
                <w:rFonts w:asciiTheme="minorHAnsi" w:hAnsiTheme="minorHAnsi" w:cstheme="minorBidi"/>
                <w:sz w:val="28"/>
                <w:szCs w:val="28"/>
              </w:rPr>
              <w:t xml:space="preserve"> Worker</w:t>
            </w:r>
          </w:p>
        </w:tc>
      </w:tr>
    </w:tbl>
    <w:p w14:paraId="0A37501D" w14:textId="77777777" w:rsidR="00985EE6" w:rsidRPr="00E36661" w:rsidRDefault="00985EE6" w:rsidP="00985EE6">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V w:val="dashSmallGap" w:sz="4" w:space="0" w:color="BFBFBF"/>
        </w:tblBorders>
        <w:tblLook w:val="04A0" w:firstRow="1" w:lastRow="0" w:firstColumn="1" w:lastColumn="0" w:noHBand="0" w:noVBand="1"/>
      </w:tblPr>
      <w:tblGrid>
        <w:gridCol w:w="1980"/>
        <w:gridCol w:w="7649"/>
      </w:tblGrid>
      <w:tr w:rsidR="00372176" w:rsidRPr="00E36661" w14:paraId="60E9EA6F" w14:textId="77777777" w:rsidTr="5147178C">
        <w:tc>
          <w:tcPr>
            <w:tcW w:w="1980" w:type="dxa"/>
            <w:shd w:val="clear" w:color="auto" w:fill="FFFFFF" w:themeFill="background1"/>
            <w:vAlign w:val="center"/>
          </w:tcPr>
          <w:p w14:paraId="2218C2EF" w14:textId="77777777" w:rsidR="00985EE6" w:rsidRPr="00E36661" w:rsidRDefault="00985EE6" w:rsidP="00DA455A">
            <w:pPr>
              <w:spacing w:line="240" w:lineRule="auto"/>
              <w:rPr>
                <w:rFonts w:asciiTheme="minorHAnsi" w:hAnsiTheme="minorHAnsi" w:cstheme="minorHAnsi"/>
                <w:sz w:val="24"/>
                <w:szCs w:val="24"/>
              </w:rPr>
            </w:pPr>
            <w:r w:rsidRPr="00E36661">
              <w:rPr>
                <w:rFonts w:asciiTheme="minorHAnsi" w:hAnsiTheme="minorHAnsi" w:cstheme="minorHAnsi"/>
                <w:sz w:val="24"/>
                <w:szCs w:val="24"/>
              </w:rPr>
              <w:t xml:space="preserve">Core Purpose </w:t>
            </w:r>
          </w:p>
          <w:p w14:paraId="022FCD62" w14:textId="77777777" w:rsidR="00985EE6" w:rsidRPr="00E36661" w:rsidRDefault="00985EE6" w:rsidP="00DA455A">
            <w:pPr>
              <w:spacing w:line="240" w:lineRule="auto"/>
              <w:rPr>
                <w:rFonts w:asciiTheme="minorHAnsi" w:hAnsiTheme="minorHAnsi" w:cstheme="minorHAnsi"/>
                <w:sz w:val="24"/>
                <w:szCs w:val="24"/>
              </w:rPr>
            </w:pPr>
            <w:r w:rsidRPr="00E36661">
              <w:rPr>
                <w:rFonts w:asciiTheme="minorHAnsi" w:hAnsiTheme="minorHAnsi" w:cstheme="minorHAnsi"/>
                <w:sz w:val="24"/>
                <w:szCs w:val="24"/>
              </w:rPr>
              <w:t>of Job</w:t>
            </w:r>
          </w:p>
        </w:tc>
        <w:tc>
          <w:tcPr>
            <w:tcW w:w="7649" w:type="dxa"/>
            <w:shd w:val="clear" w:color="auto" w:fill="FFFFFF" w:themeFill="background1"/>
          </w:tcPr>
          <w:p w14:paraId="1D578D9D" w14:textId="3A7F9042" w:rsidR="00580A8E" w:rsidRPr="00E36661" w:rsidRDefault="00580A8E" w:rsidP="5147178C">
            <w:pPr>
              <w:pStyle w:val="NoSpacing"/>
              <w:rPr>
                <w:rFonts w:asciiTheme="minorHAnsi" w:hAnsiTheme="minorHAnsi" w:cstheme="minorBidi"/>
                <w:sz w:val="24"/>
                <w:szCs w:val="24"/>
              </w:rPr>
            </w:pPr>
          </w:p>
          <w:p w14:paraId="00D529B5" w14:textId="3A8DF2F1" w:rsidR="00580A8E" w:rsidRPr="00E36661" w:rsidRDefault="116D5308" w:rsidP="5147178C">
            <w:pPr>
              <w:rPr>
                <w:rFonts w:asciiTheme="minorHAnsi" w:eastAsiaTheme="minorEastAsia" w:hAnsiTheme="minorHAnsi" w:cstheme="minorBidi"/>
                <w:sz w:val="24"/>
                <w:szCs w:val="24"/>
              </w:rPr>
            </w:pPr>
            <w:r w:rsidRPr="5147178C">
              <w:rPr>
                <w:rFonts w:asciiTheme="minorHAnsi" w:eastAsiaTheme="minorEastAsia" w:hAnsiTheme="minorHAnsi" w:cstheme="minorBidi"/>
                <w:sz w:val="24"/>
                <w:szCs w:val="24"/>
              </w:rPr>
              <w:t xml:space="preserve">The Shared Services Support worker will work across multiple services within one Registration, </w:t>
            </w:r>
            <w:r w:rsidR="1DF276A1" w:rsidRPr="5147178C">
              <w:rPr>
                <w:rFonts w:asciiTheme="minorHAnsi" w:eastAsiaTheme="minorEastAsia" w:hAnsiTheme="minorHAnsi" w:cstheme="minorBidi"/>
                <w:sz w:val="24"/>
                <w:szCs w:val="24"/>
              </w:rPr>
              <w:t>this may include working in both supported temporary accommodations and settled accommodations.</w:t>
            </w:r>
          </w:p>
          <w:p w14:paraId="64506E0D" w14:textId="6C7F0ABC" w:rsidR="00580A8E" w:rsidRPr="00E36661" w:rsidRDefault="00580A8E" w:rsidP="5147178C">
            <w:pPr>
              <w:rPr>
                <w:rFonts w:asciiTheme="minorHAnsi" w:eastAsiaTheme="minorEastAsia" w:hAnsiTheme="minorHAnsi" w:cstheme="minorBidi"/>
                <w:sz w:val="24"/>
                <w:szCs w:val="24"/>
              </w:rPr>
            </w:pPr>
          </w:p>
          <w:p w14:paraId="0AC4024C" w14:textId="172CB8E0" w:rsidR="00580A8E" w:rsidRPr="00E36661" w:rsidRDefault="24141A91" w:rsidP="5147178C">
            <w:pPr>
              <w:rPr>
                <w:rFonts w:asciiTheme="minorHAnsi" w:eastAsiaTheme="minorEastAsia" w:hAnsiTheme="minorHAnsi" w:cstheme="minorBidi"/>
                <w:color w:val="000000" w:themeColor="text1"/>
                <w:sz w:val="24"/>
                <w:szCs w:val="24"/>
              </w:rPr>
            </w:pPr>
            <w:r w:rsidRPr="5147178C">
              <w:rPr>
                <w:rFonts w:asciiTheme="minorHAnsi" w:eastAsiaTheme="minorEastAsia" w:hAnsiTheme="minorHAnsi" w:cstheme="minorBidi"/>
                <w:sz w:val="24"/>
                <w:szCs w:val="24"/>
              </w:rPr>
              <w:t xml:space="preserve">In our temporary supported accommodations, the core purpose of this job is to support people who are experiencing homelessness, to build the skills and support networks they need to prepare them for independent living when they move into their own tenancy. </w:t>
            </w:r>
          </w:p>
          <w:p w14:paraId="53AD9916" w14:textId="2B50F032" w:rsidR="00580A8E" w:rsidRPr="00E36661" w:rsidRDefault="24141A91" w:rsidP="5147178C">
            <w:pPr>
              <w:spacing w:line="240" w:lineRule="auto"/>
              <w:rPr>
                <w:rFonts w:asciiTheme="minorHAnsi" w:eastAsiaTheme="minorEastAsia" w:hAnsiTheme="minorHAnsi" w:cstheme="minorBidi"/>
                <w:color w:val="000000" w:themeColor="text1"/>
                <w:sz w:val="24"/>
                <w:szCs w:val="24"/>
              </w:rPr>
            </w:pPr>
            <w:r w:rsidRPr="5147178C">
              <w:rPr>
                <w:rFonts w:asciiTheme="minorHAnsi" w:eastAsiaTheme="minorEastAsia" w:hAnsiTheme="minorHAnsi" w:cstheme="minorBidi"/>
                <w:sz w:val="24"/>
                <w:szCs w:val="24"/>
              </w:rPr>
              <w:t xml:space="preserve">In our supported settled accommodations, the core purpose is to support people who have experienced homelessness and have complex needs, to give them a secure home for life in a supported environment. </w:t>
            </w:r>
          </w:p>
          <w:p w14:paraId="43CF872E" w14:textId="199622ED" w:rsidR="00580A8E" w:rsidRPr="00E36661" w:rsidRDefault="00580A8E" w:rsidP="5147178C">
            <w:pPr>
              <w:pStyle w:val="NoSpacing"/>
              <w:rPr>
                <w:rFonts w:asciiTheme="minorHAnsi" w:eastAsiaTheme="minorEastAsia" w:hAnsiTheme="minorHAnsi" w:cstheme="minorBidi"/>
                <w:color w:val="000000" w:themeColor="text1"/>
                <w:sz w:val="24"/>
                <w:szCs w:val="24"/>
              </w:rPr>
            </w:pPr>
          </w:p>
          <w:p w14:paraId="6BB974C9" w14:textId="7DBCB17A" w:rsidR="00580A8E" w:rsidRPr="00E36661" w:rsidRDefault="787E4D0B" w:rsidP="5147178C">
            <w:pPr>
              <w:pStyle w:val="NoSpacing"/>
              <w:rPr>
                <w:rFonts w:asciiTheme="minorHAnsi" w:eastAsiaTheme="minorEastAsia" w:hAnsiTheme="minorHAnsi" w:cstheme="minorBidi"/>
                <w:color w:val="000000" w:themeColor="text1"/>
                <w:sz w:val="24"/>
                <w:szCs w:val="24"/>
              </w:rPr>
            </w:pPr>
            <w:r w:rsidRPr="5147178C">
              <w:rPr>
                <w:rFonts w:asciiTheme="minorHAnsi" w:eastAsiaTheme="minorEastAsia" w:hAnsiTheme="minorHAnsi" w:cstheme="minorBidi"/>
                <w:sz w:val="24"/>
                <w:szCs w:val="24"/>
              </w:rPr>
              <w:t xml:space="preserve">The </w:t>
            </w:r>
            <w:r w:rsidR="7555B02B" w:rsidRPr="5147178C">
              <w:rPr>
                <w:rFonts w:asciiTheme="minorHAnsi" w:eastAsiaTheme="minorEastAsia" w:hAnsiTheme="minorHAnsi" w:cstheme="minorBidi"/>
                <w:sz w:val="24"/>
                <w:szCs w:val="24"/>
              </w:rPr>
              <w:t>Shared Services</w:t>
            </w:r>
            <w:r w:rsidR="765E3BE0" w:rsidRPr="5147178C">
              <w:rPr>
                <w:rFonts w:asciiTheme="minorHAnsi" w:eastAsiaTheme="minorEastAsia" w:hAnsiTheme="minorHAnsi" w:cstheme="minorBidi"/>
                <w:sz w:val="24"/>
                <w:szCs w:val="24"/>
              </w:rPr>
              <w:t xml:space="preserve"> Support Worker</w:t>
            </w:r>
            <w:r w:rsidRPr="5147178C">
              <w:rPr>
                <w:rFonts w:asciiTheme="minorHAnsi" w:eastAsiaTheme="minorEastAsia" w:hAnsiTheme="minorHAnsi" w:cstheme="minorBidi"/>
                <w:sz w:val="24"/>
                <w:szCs w:val="24"/>
              </w:rPr>
              <w:t xml:space="preserve"> will provide housing support, both practical and emotional support to residents using our service that promotes choice</w:t>
            </w:r>
            <w:r w:rsidR="54FB59E6" w:rsidRPr="5147178C">
              <w:rPr>
                <w:rFonts w:asciiTheme="minorHAnsi" w:eastAsiaTheme="minorEastAsia" w:hAnsiTheme="minorHAnsi" w:cstheme="minorBidi"/>
                <w:sz w:val="24"/>
                <w:szCs w:val="24"/>
              </w:rPr>
              <w:t>, inclusion in community of choice</w:t>
            </w:r>
            <w:r w:rsidRPr="5147178C">
              <w:rPr>
                <w:rFonts w:asciiTheme="minorHAnsi" w:eastAsiaTheme="minorEastAsia" w:hAnsiTheme="minorHAnsi" w:cstheme="minorBidi"/>
                <w:sz w:val="24"/>
                <w:szCs w:val="24"/>
              </w:rPr>
              <w:t xml:space="preserve"> and encourages personal responsibility.</w:t>
            </w:r>
            <w:r w:rsidR="09FEF5AB" w:rsidRPr="5147178C">
              <w:rPr>
                <w:rFonts w:asciiTheme="minorHAnsi" w:eastAsiaTheme="minorEastAsia" w:hAnsiTheme="minorHAnsi" w:cstheme="minorBidi"/>
                <w:sz w:val="24"/>
                <w:szCs w:val="24"/>
              </w:rPr>
              <w:t xml:space="preserve"> To work with CEC and staff to support people to keep their tenancy, through ‘Letters of Support’ and positive move ons where possible.</w:t>
            </w:r>
            <w:r w:rsidRPr="5147178C">
              <w:rPr>
                <w:rFonts w:asciiTheme="minorHAnsi" w:eastAsiaTheme="minorEastAsia" w:hAnsiTheme="minorHAnsi" w:cstheme="minorBidi"/>
                <w:sz w:val="24"/>
                <w:szCs w:val="24"/>
              </w:rPr>
              <w:t xml:space="preserve"> </w:t>
            </w:r>
            <w:r w:rsidR="6A9DDACB" w:rsidRPr="5147178C">
              <w:rPr>
                <w:rFonts w:asciiTheme="minorHAnsi" w:eastAsiaTheme="minorEastAsia" w:hAnsiTheme="minorHAnsi" w:cstheme="minorBidi"/>
                <w:sz w:val="24"/>
                <w:szCs w:val="24"/>
              </w:rPr>
              <w:t xml:space="preserve">The </w:t>
            </w:r>
            <w:r w:rsidR="765E3BE0" w:rsidRPr="5147178C">
              <w:rPr>
                <w:rFonts w:asciiTheme="minorHAnsi" w:eastAsiaTheme="minorEastAsia" w:hAnsiTheme="minorHAnsi" w:cstheme="minorBidi"/>
                <w:sz w:val="24"/>
                <w:szCs w:val="24"/>
              </w:rPr>
              <w:t>Shared Services Support Worker</w:t>
            </w:r>
            <w:r w:rsidR="6A9DDACB" w:rsidRPr="5147178C">
              <w:rPr>
                <w:rFonts w:asciiTheme="minorHAnsi" w:eastAsiaTheme="minorEastAsia" w:hAnsiTheme="minorHAnsi" w:cstheme="minorBidi"/>
                <w:sz w:val="24"/>
                <w:szCs w:val="24"/>
              </w:rPr>
              <w:t xml:space="preserve"> will be an effective </w:t>
            </w:r>
            <w:r w:rsidR="2A4DD6E5" w:rsidRPr="5147178C">
              <w:rPr>
                <w:rFonts w:asciiTheme="minorHAnsi" w:eastAsiaTheme="minorEastAsia" w:hAnsiTheme="minorHAnsi" w:cstheme="minorBidi"/>
                <w:sz w:val="24"/>
                <w:szCs w:val="24"/>
              </w:rPr>
              <w:t>t</w:t>
            </w:r>
            <w:r w:rsidR="6A9DDACB" w:rsidRPr="5147178C">
              <w:rPr>
                <w:rFonts w:asciiTheme="minorHAnsi" w:eastAsiaTheme="minorEastAsia" w:hAnsiTheme="minorHAnsi" w:cstheme="minorBidi"/>
                <w:sz w:val="24"/>
                <w:szCs w:val="24"/>
              </w:rPr>
              <w:t xml:space="preserve">eam </w:t>
            </w:r>
            <w:r w:rsidR="0E33B115" w:rsidRPr="5147178C">
              <w:rPr>
                <w:rFonts w:asciiTheme="minorHAnsi" w:eastAsiaTheme="minorEastAsia" w:hAnsiTheme="minorHAnsi" w:cstheme="minorBidi"/>
                <w:sz w:val="24"/>
                <w:szCs w:val="24"/>
              </w:rPr>
              <w:t>p</w:t>
            </w:r>
            <w:r w:rsidR="6A9DDACB" w:rsidRPr="5147178C">
              <w:rPr>
                <w:rFonts w:asciiTheme="minorHAnsi" w:eastAsiaTheme="minorEastAsia" w:hAnsiTheme="minorHAnsi" w:cstheme="minorBidi"/>
                <w:sz w:val="24"/>
                <w:szCs w:val="24"/>
              </w:rPr>
              <w:t xml:space="preserve">layer in a challenging environment and establish and maintain positive professional relationships with a range of external services. </w:t>
            </w:r>
            <w:r w:rsidRPr="5147178C">
              <w:rPr>
                <w:rFonts w:asciiTheme="minorHAnsi" w:eastAsiaTheme="minorEastAsia" w:hAnsiTheme="minorHAnsi" w:cstheme="minorBidi"/>
                <w:color w:val="000000" w:themeColor="text1"/>
                <w:sz w:val="24"/>
                <w:szCs w:val="24"/>
              </w:rPr>
              <w:t xml:space="preserve">The </w:t>
            </w:r>
            <w:r w:rsidR="765E3BE0" w:rsidRPr="5147178C">
              <w:rPr>
                <w:rFonts w:asciiTheme="minorHAnsi" w:eastAsiaTheme="minorEastAsia" w:hAnsiTheme="minorHAnsi" w:cstheme="minorBidi"/>
                <w:color w:val="000000" w:themeColor="text1"/>
                <w:sz w:val="24"/>
                <w:szCs w:val="24"/>
              </w:rPr>
              <w:t>Shared Services Support Worker</w:t>
            </w:r>
            <w:r w:rsidRPr="5147178C">
              <w:rPr>
                <w:rFonts w:asciiTheme="minorHAnsi" w:eastAsiaTheme="minorEastAsia" w:hAnsiTheme="minorHAnsi" w:cstheme="minorBidi"/>
                <w:color w:val="000000" w:themeColor="text1"/>
                <w:sz w:val="24"/>
                <w:szCs w:val="24"/>
              </w:rPr>
              <w:t xml:space="preserve"> will also maintain the building protocols such as, fire testing, reporting repairs, checking and reporting on equipment, preparing for PAT, </w:t>
            </w:r>
            <w:r w:rsidR="4AB796BC" w:rsidRPr="5147178C">
              <w:rPr>
                <w:rFonts w:asciiTheme="minorHAnsi" w:eastAsiaTheme="minorEastAsia" w:hAnsiTheme="minorHAnsi" w:cstheme="minorBidi"/>
                <w:color w:val="000000" w:themeColor="text1"/>
                <w:sz w:val="24"/>
                <w:szCs w:val="24"/>
              </w:rPr>
              <w:t xml:space="preserve">daily </w:t>
            </w:r>
            <w:r w:rsidRPr="5147178C">
              <w:rPr>
                <w:rFonts w:asciiTheme="minorHAnsi" w:eastAsiaTheme="minorEastAsia" w:hAnsiTheme="minorHAnsi" w:cstheme="minorBidi"/>
                <w:color w:val="000000" w:themeColor="text1"/>
                <w:sz w:val="24"/>
                <w:szCs w:val="24"/>
              </w:rPr>
              <w:t>cleaning duties</w:t>
            </w:r>
            <w:r w:rsidR="29229DC4" w:rsidRPr="5147178C">
              <w:rPr>
                <w:rFonts w:asciiTheme="minorHAnsi" w:eastAsiaTheme="minorEastAsia" w:hAnsiTheme="minorHAnsi" w:cstheme="minorBidi"/>
                <w:color w:val="000000" w:themeColor="text1"/>
                <w:sz w:val="24"/>
                <w:szCs w:val="24"/>
              </w:rPr>
              <w:t xml:space="preserve"> </w:t>
            </w:r>
            <w:r w:rsidRPr="5147178C">
              <w:rPr>
                <w:rFonts w:asciiTheme="minorHAnsi" w:eastAsiaTheme="minorEastAsia" w:hAnsiTheme="minorHAnsi" w:cstheme="minorBidi"/>
                <w:color w:val="000000" w:themeColor="text1"/>
                <w:sz w:val="24"/>
                <w:szCs w:val="24"/>
              </w:rPr>
              <w:t xml:space="preserve">and alerting the </w:t>
            </w:r>
            <w:r w:rsidR="5204CB38" w:rsidRPr="5147178C">
              <w:rPr>
                <w:rFonts w:asciiTheme="minorHAnsi" w:eastAsiaTheme="minorEastAsia" w:hAnsiTheme="minorHAnsi" w:cstheme="minorBidi"/>
                <w:color w:val="000000" w:themeColor="text1"/>
                <w:sz w:val="24"/>
                <w:szCs w:val="24"/>
              </w:rPr>
              <w:t xml:space="preserve">Service </w:t>
            </w:r>
            <w:proofErr w:type="gramStart"/>
            <w:r w:rsidR="5204CB38" w:rsidRPr="5147178C">
              <w:rPr>
                <w:rFonts w:asciiTheme="minorHAnsi" w:eastAsiaTheme="minorEastAsia" w:hAnsiTheme="minorHAnsi" w:cstheme="minorBidi"/>
                <w:color w:val="000000" w:themeColor="text1"/>
                <w:sz w:val="24"/>
                <w:szCs w:val="24"/>
              </w:rPr>
              <w:t>Lead</w:t>
            </w:r>
            <w:proofErr w:type="gramEnd"/>
            <w:r w:rsidRPr="5147178C">
              <w:rPr>
                <w:rFonts w:asciiTheme="minorHAnsi" w:eastAsiaTheme="minorEastAsia" w:hAnsiTheme="minorHAnsi" w:cstheme="minorBidi"/>
                <w:color w:val="000000" w:themeColor="text1"/>
                <w:sz w:val="24"/>
                <w:szCs w:val="24"/>
              </w:rPr>
              <w:t xml:space="preserve"> to any concerns or issues arising.</w:t>
            </w:r>
          </w:p>
          <w:p w14:paraId="02EB378F" w14:textId="5F4A4661" w:rsidR="00580A8E" w:rsidRPr="00E36661" w:rsidRDefault="00580A8E" w:rsidP="04976BB4">
            <w:pPr>
              <w:pStyle w:val="NoSpacing"/>
              <w:rPr>
                <w:rFonts w:cs="Calibri"/>
                <w:color w:val="000000" w:themeColor="text1"/>
                <w:sz w:val="24"/>
                <w:szCs w:val="24"/>
              </w:rPr>
            </w:pPr>
          </w:p>
        </w:tc>
      </w:tr>
    </w:tbl>
    <w:p w14:paraId="6A05A809" w14:textId="77777777" w:rsidR="00985EE6" w:rsidRPr="00E36661" w:rsidRDefault="00985EE6" w:rsidP="00985EE6">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V w:val="dashSmallGap" w:sz="4" w:space="0" w:color="BFBFBF"/>
        </w:tblBorders>
        <w:tblLook w:val="04A0" w:firstRow="1" w:lastRow="0" w:firstColumn="1" w:lastColumn="0" w:noHBand="0" w:noVBand="1"/>
      </w:tblPr>
      <w:tblGrid>
        <w:gridCol w:w="1980"/>
        <w:gridCol w:w="7649"/>
      </w:tblGrid>
      <w:tr w:rsidR="00372176" w:rsidRPr="00E36661" w14:paraId="53F1647D" w14:textId="77777777" w:rsidTr="5147178C">
        <w:tc>
          <w:tcPr>
            <w:tcW w:w="1980" w:type="dxa"/>
            <w:shd w:val="clear" w:color="auto" w:fill="FFFFFF" w:themeFill="background1"/>
            <w:vAlign w:val="center"/>
          </w:tcPr>
          <w:p w14:paraId="3142358C" w14:textId="77777777" w:rsidR="00985EE6" w:rsidRPr="00E36661" w:rsidRDefault="00237657" w:rsidP="00DA455A">
            <w:pPr>
              <w:spacing w:line="240" w:lineRule="auto"/>
              <w:rPr>
                <w:rFonts w:asciiTheme="minorHAnsi" w:hAnsiTheme="minorHAnsi" w:cstheme="minorHAnsi"/>
                <w:sz w:val="24"/>
                <w:szCs w:val="24"/>
              </w:rPr>
            </w:pPr>
            <w:r w:rsidRPr="00E36661">
              <w:rPr>
                <w:rFonts w:asciiTheme="minorHAnsi" w:hAnsiTheme="minorHAnsi" w:cstheme="minorHAnsi"/>
                <w:sz w:val="24"/>
                <w:szCs w:val="24"/>
              </w:rPr>
              <w:t>Organisational</w:t>
            </w:r>
          </w:p>
          <w:p w14:paraId="5EF8972E" w14:textId="77777777" w:rsidR="00237657" w:rsidRPr="00E36661" w:rsidRDefault="00237657" w:rsidP="00DA455A">
            <w:pPr>
              <w:spacing w:line="240" w:lineRule="auto"/>
              <w:rPr>
                <w:rFonts w:asciiTheme="minorHAnsi" w:hAnsiTheme="minorHAnsi" w:cstheme="minorHAnsi"/>
                <w:sz w:val="24"/>
                <w:szCs w:val="24"/>
              </w:rPr>
            </w:pPr>
            <w:r w:rsidRPr="00E36661">
              <w:rPr>
                <w:rFonts w:asciiTheme="minorHAnsi" w:hAnsiTheme="minorHAnsi" w:cstheme="minorHAnsi"/>
                <w:sz w:val="24"/>
                <w:szCs w:val="24"/>
              </w:rPr>
              <w:t>Position</w:t>
            </w:r>
          </w:p>
        </w:tc>
        <w:tc>
          <w:tcPr>
            <w:tcW w:w="7649" w:type="dxa"/>
            <w:shd w:val="clear" w:color="auto" w:fill="FFFFFF" w:themeFill="background1"/>
          </w:tcPr>
          <w:p w14:paraId="5A39BBE3" w14:textId="77777777" w:rsidR="00580A8E" w:rsidRPr="00E36661" w:rsidRDefault="00580A8E" w:rsidP="00580A8E">
            <w:pPr>
              <w:pStyle w:val="NoSpacing"/>
              <w:rPr>
                <w:rFonts w:asciiTheme="minorHAnsi" w:hAnsiTheme="minorHAnsi" w:cstheme="minorHAnsi"/>
                <w:sz w:val="24"/>
                <w:szCs w:val="24"/>
              </w:rPr>
            </w:pPr>
          </w:p>
          <w:p w14:paraId="789DEB51" w14:textId="3091A433" w:rsidR="00985EE6" w:rsidRPr="00E36661" w:rsidRDefault="68088A80" w:rsidP="04976BB4">
            <w:pPr>
              <w:pStyle w:val="NoSpacing"/>
              <w:rPr>
                <w:rFonts w:asciiTheme="minorHAnsi" w:hAnsiTheme="minorHAnsi" w:cstheme="minorBidi"/>
                <w:sz w:val="24"/>
                <w:szCs w:val="24"/>
              </w:rPr>
            </w:pPr>
            <w:r w:rsidRPr="26E4A6BF">
              <w:rPr>
                <w:rFonts w:asciiTheme="minorHAnsi" w:hAnsiTheme="minorHAnsi" w:cstheme="minorBidi"/>
                <w:sz w:val="24"/>
                <w:szCs w:val="24"/>
              </w:rPr>
              <w:t xml:space="preserve">Reporting directly to the </w:t>
            </w:r>
            <w:r w:rsidR="5204CB38" w:rsidRPr="26E4A6BF">
              <w:rPr>
                <w:rFonts w:asciiTheme="minorHAnsi" w:hAnsiTheme="minorHAnsi" w:cstheme="minorBidi"/>
                <w:sz w:val="24"/>
                <w:szCs w:val="24"/>
              </w:rPr>
              <w:t>Service Lead</w:t>
            </w:r>
            <w:r w:rsidR="0DA1D494" w:rsidRPr="26E4A6BF">
              <w:rPr>
                <w:rFonts w:asciiTheme="minorHAnsi" w:hAnsiTheme="minorHAnsi" w:cstheme="minorBidi"/>
                <w:sz w:val="24"/>
                <w:szCs w:val="24"/>
              </w:rPr>
              <w:t xml:space="preserve"> </w:t>
            </w:r>
            <w:r w:rsidR="765191F6" w:rsidRPr="26E4A6BF">
              <w:rPr>
                <w:rFonts w:asciiTheme="minorHAnsi" w:hAnsiTheme="minorHAnsi" w:cstheme="minorBidi"/>
                <w:sz w:val="24"/>
                <w:szCs w:val="24"/>
              </w:rPr>
              <w:t>(Line Manager)</w:t>
            </w:r>
            <w:r w:rsidR="03735810" w:rsidRPr="26E4A6BF">
              <w:rPr>
                <w:rFonts w:asciiTheme="minorHAnsi" w:hAnsiTheme="minorHAnsi" w:cstheme="minorBidi"/>
                <w:sz w:val="24"/>
                <w:szCs w:val="24"/>
              </w:rPr>
              <w:t>,</w:t>
            </w:r>
            <w:r w:rsidRPr="26E4A6BF">
              <w:rPr>
                <w:rFonts w:asciiTheme="minorHAnsi" w:hAnsiTheme="minorHAnsi" w:cstheme="minorBidi"/>
                <w:sz w:val="24"/>
                <w:szCs w:val="24"/>
              </w:rPr>
              <w:t xml:space="preserve"> a member of the Mana</w:t>
            </w:r>
            <w:r w:rsidR="03735810" w:rsidRPr="26E4A6BF">
              <w:rPr>
                <w:rFonts w:asciiTheme="minorHAnsi" w:hAnsiTheme="minorHAnsi" w:cstheme="minorBidi"/>
                <w:sz w:val="24"/>
                <w:szCs w:val="24"/>
              </w:rPr>
              <w:t>gement Team, and as such sharing</w:t>
            </w:r>
            <w:r w:rsidRPr="26E4A6BF">
              <w:rPr>
                <w:rFonts w:asciiTheme="minorHAnsi" w:hAnsiTheme="minorHAnsi" w:cstheme="minorBidi"/>
                <w:sz w:val="24"/>
                <w:szCs w:val="24"/>
              </w:rPr>
              <w:t xml:space="preserve"> responsibility for the leadership of the organisation and the management of staff.</w:t>
            </w:r>
          </w:p>
          <w:p w14:paraId="41C8F396" w14:textId="77777777" w:rsidR="00237657" w:rsidRPr="00E36661" w:rsidRDefault="00237657" w:rsidP="00DA455A">
            <w:pPr>
              <w:spacing w:line="240" w:lineRule="auto"/>
              <w:rPr>
                <w:rFonts w:asciiTheme="minorHAnsi" w:hAnsiTheme="minorHAnsi" w:cstheme="minorHAnsi"/>
                <w:sz w:val="28"/>
                <w:szCs w:val="28"/>
              </w:rPr>
            </w:pPr>
          </w:p>
        </w:tc>
      </w:tr>
    </w:tbl>
    <w:p w14:paraId="72A3D3EC" w14:textId="77777777" w:rsidR="00985EE6" w:rsidRPr="00E36661" w:rsidRDefault="00985EE6" w:rsidP="5147178C">
      <w:pPr>
        <w:rPr>
          <w:rFonts w:asciiTheme="minorHAnsi" w:hAnsiTheme="minorHAnsi" w:cstheme="minorBidi"/>
          <w:sz w:val="16"/>
          <w:szCs w:val="16"/>
        </w:rPr>
      </w:pPr>
    </w:p>
    <w:p w14:paraId="686DD7C0" w14:textId="4DAA6A7D" w:rsidR="5147178C" w:rsidRDefault="5147178C" w:rsidP="5147178C">
      <w:pPr>
        <w:rPr>
          <w:rFonts w:asciiTheme="minorHAnsi" w:hAnsiTheme="minorHAnsi" w:cstheme="minorBidi"/>
          <w:sz w:val="16"/>
          <w:szCs w:val="16"/>
        </w:rPr>
      </w:pPr>
    </w:p>
    <w:tbl>
      <w:tblPr>
        <w:tblW w:w="9629" w:type="dxa"/>
        <w:tblBorders>
          <w:top w:val="single" w:sz="4" w:space="0" w:color="auto"/>
          <w:left w:val="single" w:sz="4" w:space="0" w:color="auto"/>
          <w:bottom w:val="single" w:sz="4" w:space="0" w:color="auto"/>
          <w:right w:val="single" w:sz="4" w:space="0" w:color="auto"/>
          <w:insideV w:val="dashSmallGap" w:sz="4" w:space="0" w:color="BFBFBF" w:themeColor="background1" w:themeShade="BF"/>
        </w:tblBorders>
        <w:tblLook w:val="04A0" w:firstRow="1" w:lastRow="0" w:firstColumn="1" w:lastColumn="0" w:noHBand="0" w:noVBand="1"/>
      </w:tblPr>
      <w:tblGrid>
        <w:gridCol w:w="1980"/>
        <w:gridCol w:w="7649"/>
      </w:tblGrid>
      <w:tr w:rsidR="00372176" w:rsidRPr="00E36661" w14:paraId="2EF45379" w14:textId="77777777" w:rsidTr="5147178C">
        <w:trPr>
          <w:trHeight w:val="454"/>
        </w:trPr>
        <w:tc>
          <w:tcPr>
            <w:tcW w:w="9629" w:type="dxa"/>
            <w:gridSpan w:val="2"/>
            <w:tcBorders>
              <w:top w:val="single" w:sz="4" w:space="0" w:color="auto"/>
              <w:bottom w:val="dashSmallGap" w:sz="4" w:space="0" w:color="A6A6A6" w:themeColor="background1" w:themeShade="A6"/>
            </w:tcBorders>
          </w:tcPr>
          <w:p w14:paraId="65340DC3" w14:textId="77777777" w:rsidR="000D051A" w:rsidRPr="00E36661" w:rsidRDefault="000D051A"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Key Outcomes</w:t>
            </w:r>
          </w:p>
        </w:tc>
      </w:tr>
      <w:tr w:rsidR="00372176" w:rsidRPr="00E36661" w14:paraId="6DB2D9A0" w14:textId="77777777" w:rsidTr="5147178C">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649841BE" w14:textId="77777777" w:rsidR="00F429DA" w:rsidRPr="00E36661" w:rsidRDefault="3B2ABB32"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lastRenderedPageBreak/>
              <w:t>1</w:t>
            </w:r>
          </w:p>
        </w:tc>
        <w:tc>
          <w:tcPr>
            <w:tcW w:w="7649" w:type="dxa"/>
            <w:tcBorders>
              <w:top w:val="dashSmallGap" w:sz="4" w:space="0" w:color="A6A6A6" w:themeColor="background1" w:themeShade="A6"/>
              <w:bottom w:val="dashSmallGap" w:sz="4" w:space="0" w:color="A6A6A6" w:themeColor="background1" w:themeShade="A6"/>
            </w:tcBorders>
          </w:tcPr>
          <w:p w14:paraId="683C2767" w14:textId="509F6156" w:rsidR="00580A8E" w:rsidRPr="00E36661" w:rsidRDefault="6FEF20B7" w:rsidP="5147178C">
            <w:pPr>
              <w:pStyle w:val="NoSpacing"/>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 xml:space="preserve">To provide a quality service to people through effective planning, </w:t>
            </w:r>
            <w:r w:rsidR="7D607FDB" w:rsidRPr="5147178C">
              <w:rPr>
                <w:rFonts w:asciiTheme="minorHAnsi" w:hAnsiTheme="minorHAnsi" w:cstheme="minorBidi"/>
                <w:sz w:val="24"/>
                <w:szCs w:val="24"/>
              </w:rPr>
              <w:t xml:space="preserve">monthly </w:t>
            </w:r>
            <w:r w:rsidRPr="5147178C">
              <w:rPr>
                <w:rFonts w:asciiTheme="minorHAnsi" w:hAnsiTheme="minorHAnsi" w:cstheme="minorBidi"/>
                <w:sz w:val="24"/>
                <w:szCs w:val="24"/>
              </w:rPr>
              <w:t>monitoring, evaluation and review of their requirements in partnership with them.</w:t>
            </w:r>
          </w:p>
        </w:tc>
      </w:tr>
      <w:tr w:rsidR="00372176" w:rsidRPr="00E36661" w14:paraId="5E6D0E41" w14:textId="77777777" w:rsidTr="5147178C">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18F999B5" w14:textId="77777777" w:rsidR="00F429DA" w:rsidRPr="00E36661" w:rsidRDefault="3B2ABB32"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2</w:t>
            </w:r>
          </w:p>
        </w:tc>
        <w:tc>
          <w:tcPr>
            <w:tcW w:w="7649" w:type="dxa"/>
            <w:tcBorders>
              <w:top w:val="dashSmallGap" w:sz="4" w:space="0" w:color="A6A6A6" w:themeColor="background1" w:themeShade="A6"/>
              <w:bottom w:val="dashSmallGap" w:sz="4" w:space="0" w:color="A6A6A6" w:themeColor="background1" w:themeShade="A6"/>
            </w:tcBorders>
          </w:tcPr>
          <w:p w14:paraId="09A16156" w14:textId="37647640" w:rsidR="0002669D" w:rsidRPr="00E36661" w:rsidRDefault="6FEF20B7" w:rsidP="5147178C">
            <w:pPr>
              <w:pStyle w:val="NoSpacing"/>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 xml:space="preserve">To provide person-centred </w:t>
            </w:r>
            <w:r w:rsidR="62D247F0" w:rsidRPr="5147178C">
              <w:rPr>
                <w:rFonts w:asciiTheme="minorHAnsi" w:hAnsiTheme="minorHAnsi" w:cstheme="minorBidi"/>
                <w:sz w:val="24"/>
                <w:szCs w:val="24"/>
              </w:rPr>
              <w:t xml:space="preserve">and trauma informed </w:t>
            </w:r>
            <w:r w:rsidRPr="5147178C">
              <w:rPr>
                <w:rFonts w:asciiTheme="minorHAnsi" w:hAnsiTheme="minorHAnsi" w:cstheme="minorBidi"/>
                <w:sz w:val="24"/>
                <w:szCs w:val="24"/>
              </w:rPr>
              <w:t>support to people who use the service.</w:t>
            </w:r>
          </w:p>
          <w:p w14:paraId="53E72475" w14:textId="5820AD89" w:rsidR="0002669D" w:rsidRPr="00E36661" w:rsidRDefault="0002669D" w:rsidP="5147178C">
            <w:pPr>
              <w:pStyle w:val="NoSpacing"/>
              <w:shd w:val="clear" w:color="auto" w:fill="FFFFFF" w:themeFill="background1"/>
              <w:rPr>
                <w:rFonts w:asciiTheme="minorHAnsi" w:hAnsiTheme="minorHAnsi" w:cstheme="minorBidi"/>
                <w:sz w:val="24"/>
                <w:szCs w:val="24"/>
              </w:rPr>
            </w:pPr>
          </w:p>
        </w:tc>
      </w:tr>
      <w:tr w:rsidR="00372176" w:rsidRPr="00E36661" w14:paraId="0CF16D8D" w14:textId="77777777" w:rsidTr="5147178C">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5FCD5EC4" w14:textId="77777777" w:rsidR="00F429DA" w:rsidRPr="00E36661" w:rsidRDefault="3B2ABB32"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3</w:t>
            </w:r>
          </w:p>
        </w:tc>
        <w:tc>
          <w:tcPr>
            <w:tcW w:w="7649" w:type="dxa"/>
            <w:tcBorders>
              <w:top w:val="dashSmallGap" w:sz="4" w:space="0" w:color="A6A6A6" w:themeColor="background1" w:themeShade="A6"/>
              <w:bottom w:val="dashSmallGap" w:sz="4" w:space="0" w:color="A6A6A6" w:themeColor="background1" w:themeShade="A6"/>
            </w:tcBorders>
          </w:tcPr>
          <w:p w14:paraId="57EB67AC" w14:textId="42D07A0A" w:rsidR="0002669D" w:rsidRPr="00E36661" w:rsidRDefault="6FEF20B7" w:rsidP="5147178C">
            <w:pPr>
              <w:pStyle w:val="NoSpacing"/>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To maintain accurate records and case notes on various systems.</w:t>
            </w:r>
          </w:p>
          <w:p w14:paraId="62087F7C" w14:textId="1039E0AE" w:rsidR="0002669D" w:rsidRPr="00E36661" w:rsidRDefault="0002669D" w:rsidP="5147178C">
            <w:pPr>
              <w:pStyle w:val="NoSpacing"/>
              <w:shd w:val="clear" w:color="auto" w:fill="FFFFFF" w:themeFill="background1"/>
              <w:rPr>
                <w:rFonts w:asciiTheme="minorHAnsi" w:hAnsiTheme="minorHAnsi" w:cstheme="minorBidi"/>
                <w:sz w:val="24"/>
                <w:szCs w:val="24"/>
              </w:rPr>
            </w:pPr>
          </w:p>
        </w:tc>
      </w:tr>
      <w:tr w:rsidR="00372176" w:rsidRPr="00E36661" w14:paraId="5C88CDD5" w14:textId="77777777" w:rsidTr="5147178C">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2598DEE6" w14:textId="77777777" w:rsidR="00F429DA" w:rsidRPr="00E36661" w:rsidRDefault="3B2ABB32"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4</w:t>
            </w:r>
          </w:p>
        </w:tc>
        <w:tc>
          <w:tcPr>
            <w:tcW w:w="7649" w:type="dxa"/>
            <w:tcBorders>
              <w:top w:val="dashSmallGap" w:sz="4" w:space="0" w:color="A6A6A6" w:themeColor="background1" w:themeShade="A6"/>
              <w:bottom w:val="dashSmallGap" w:sz="4" w:space="0" w:color="A6A6A6" w:themeColor="background1" w:themeShade="A6"/>
            </w:tcBorders>
          </w:tcPr>
          <w:p w14:paraId="3A7EEDAF" w14:textId="2C4047DA" w:rsidR="0002669D" w:rsidRPr="00E36661" w:rsidRDefault="02FEB19C" w:rsidP="5147178C">
            <w:pPr>
              <w:pStyle w:val="NoSpacing"/>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To ensure the service complies with standards set by Scottish Social services Council (SSSC)</w:t>
            </w:r>
            <w:r w:rsidR="7CD72622" w:rsidRPr="5147178C">
              <w:rPr>
                <w:rFonts w:asciiTheme="minorHAnsi" w:hAnsiTheme="minorHAnsi" w:cstheme="minorBidi"/>
                <w:sz w:val="24"/>
                <w:szCs w:val="24"/>
              </w:rPr>
              <w:t>, the Care Inspectorate</w:t>
            </w:r>
            <w:r w:rsidRPr="5147178C">
              <w:rPr>
                <w:rFonts w:asciiTheme="minorHAnsi" w:hAnsiTheme="minorHAnsi" w:cstheme="minorBidi"/>
                <w:sz w:val="24"/>
                <w:szCs w:val="24"/>
              </w:rPr>
              <w:t xml:space="preserve"> and meet the contractual and/or regulatory requirements of relevant agencies and stakeholders.</w:t>
            </w:r>
          </w:p>
          <w:p w14:paraId="0A8BD6D9" w14:textId="7B1BB302" w:rsidR="0002669D" w:rsidRPr="00E36661" w:rsidRDefault="0002669D" w:rsidP="5147178C">
            <w:pPr>
              <w:pStyle w:val="NoSpacing"/>
              <w:shd w:val="clear" w:color="auto" w:fill="FFFFFF" w:themeFill="background1"/>
              <w:rPr>
                <w:rFonts w:asciiTheme="minorHAnsi" w:hAnsiTheme="minorHAnsi" w:cstheme="minorBidi"/>
                <w:sz w:val="24"/>
                <w:szCs w:val="24"/>
              </w:rPr>
            </w:pPr>
          </w:p>
        </w:tc>
      </w:tr>
      <w:tr w:rsidR="04976BB4" w14:paraId="3F70F7C8" w14:textId="77777777" w:rsidTr="5147178C">
        <w:trPr>
          <w:trHeight w:val="300"/>
        </w:trPr>
        <w:tc>
          <w:tcPr>
            <w:tcW w:w="1980" w:type="dxa"/>
            <w:tcBorders>
              <w:top w:val="dashSmallGap" w:sz="4" w:space="0" w:color="A6A6A6" w:themeColor="background1" w:themeShade="A6"/>
              <w:bottom w:val="dashSmallGap" w:sz="4" w:space="0" w:color="A6A6A6" w:themeColor="background1" w:themeShade="A6"/>
            </w:tcBorders>
            <w:vAlign w:val="center"/>
          </w:tcPr>
          <w:p w14:paraId="401956E3" w14:textId="78FDE526" w:rsidR="1C50A229" w:rsidRDefault="611A55FB"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5</w:t>
            </w:r>
          </w:p>
        </w:tc>
        <w:tc>
          <w:tcPr>
            <w:tcW w:w="7649" w:type="dxa"/>
            <w:tcBorders>
              <w:top w:val="dashSmallGap" w:sz="4" w:space="0" w:color="A6A6A6" w:themeColor="background1" w:themeShade="A6"/>
              <w:bottom w:val="dashSmallGap" w:sz="4" w:space="0" w:color="A6A6A6" w:themeColor="background1" w:themeShade="A6"/>
            </w:tcBorders>
          </w:tcPr>
          <w:p w14:paraId="00182C6C" w14:textId="0CC2C84C" w:rsidR="1C50A229" w:rsidRDefault="4D1FD009" w:rsidP="5147178C">
            <w:pPr>
              <w:pStyle w:val="NoSpacing"/>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 xml:space="preserve">To ensure that the buildings </w:t>
            </w:r>
            <w:r w:rsidR="3A0D9C59" w:rsidRPr="5147178C">
              <w:rPr>
                <w:rFonts w:asciiTheme="minorHAnsi" w:hAnsiTheme="minorHAnsi" w:cstheme="minorBidi"/>
                <w:sz w:val="24"/>
                <w:szCs w:val="24"/>
              </w:rPr>
              <w:t>cleanliness compl</w:t>
            </w:r>
            <w:r w:rsidRPr="5147178C">
              <w:rPr>
                <w:rFonts w:asciiTheme="minorHAnsi" w:hAnsiTheme="minorHAnsi" w:cstheme="minorBidi"/>
                <w:sz w:val="24"/>
                <w:szCs w:val="24"/>
              </w:rPr>
              <w:t>ies with standards set by SSSC, the Care Inspectorate</w:t>
            </w:r>
            <w:r w:rsidR="0316452D" w:rsidRPr="5147178C">
              <w:rPr>
                <w:rFonts w:asciiTheme="minorHAnsi" w:hAnsiTheme="minorHAnsi" w:cstheme="minorBidi"/>
                <w:sz w:val="24"/>
                <w:szCs w:val="24"/>
              </w:rPr>
              <w:t xml:space="preserve"> and CEC (for temporary accommodations). This includes</w:t>
            </w:r>
            <w:r w:rsidR="347E83A8" w:rsidRPr="5147178C">
              <w:rPr>
                <w:rFonts w:asciiTheme="minorHAnsi" w:hAnsiTheme="minorHAnsi" w:cstheme="minorBidi"/>
                <w:sz w:val="24"/>
                <w:szCs w:val="24"/>
              </w:rPr>
              <w:t xml:space="preserve"> daily cleaning,</w:t>
            </w:r>
            <w:r w:rsidR="0316452D" w:rsidRPr="5147178C">
              <w:rPr>
                <w:rFonts w:asciiTheme="minorHAnsi" w:hAnsiTheme="minorHAnsi" w:cstheme="minorBidi"/>
                <w:sz w:val="24"/>
                <w:szCs w:val="24"/>
              </w:rPr>
              <w:t xml:space="preserve"> deep cleaning of flats and communal areas</w:t>
            </w:r>
            <w:r w:rsidR="7759B426" w:rsidRPr="5147178C">
              <w:rPr>
                <w:rFonts w:asciiTheme="minorHAnsi" w:hAnsiTheme="minorHAnsi" w:cstheme="minorBidi"/>
                <w:sz w:val="24"/>
                <w:szCs w:val="24"/>
              </w:rPr>
              <w:t xml:space="preserve"> and supported cleans. </w:t>
            </w:r>
          </w:p>
          <w:p w14:paraId="0C51AC47" w14:textId="56BDC8DF" w:rsidR="04976BB4" w:rsidRDefault="04976BB4" w:rsidP="5147178C">
            <w:pPr>
              <w:pStyle w:val="NoSpacing"/>
              <w:shd w:val="clear" w:color="auto" w:fill="FFFFFF" w:themeFill="background1"/>
              <w:rPr>
                <w:rFonts w:asciiTheme="minorHAnsi" w:hAnsiTheme="minorHAnsi" w:cstheme="minorBidi"/>
                <w:sz w:val="24"/>
                <w:szCs w:val="24"/>
              </w:rPr>
            </w:pPr>
          </w:p>
        </w:tc>
      </w:tr>
      <w:tr w:rsidR="04976BB4" w14:paraId="5F896853" w14:textId="77777777" w:rsidTr="5147178C">
        <w:trPr>
          <w:trHeight w:val="300"/>
        </w:trPr>
        <w:tc>
          <w:tcPr>
            <w:tcW w:w="1980" w:type="dxa"/>
            <w:tcBorders>
              <w:top w:val="dashSmallGap" w:sz="4" w:space="0" w:color="A6A6A6" w:themeColor="background1" w:themeShade="A6"/>
              <w:bottom w:val="dashSmallGap" w:sz="4" w:space="0" w:color="A6A6A6" w:themeColor="background1" w:themeShade="A6"/>
            </w:tcBorders>
            <w:vAlign w:val="center"/>
          </w:tcPr>
          <w:p w14:paraId="4DADC800" w14:textId="39859DB2" w:rsidR="5E0ADE16" w:rsidRDefault="21F47FFF"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6</w:t>
            </w:r>
          </w:p>
        </w:tc>
        <w:tc>
          <w:tcPr>
            <w:tcW w:w="7649" w:type="dxa"/>
            <w:tcBorders>
              <w:top w:val="dashSmallGap" w:sz="4" w:space="0" w:color="A6A6A6" w:themeColor="background1" w:themeShade="A6"/>
              <w:bottom w:val="dashSmallGap" w:sz="4" w:space="0" w:color="A6A6A6" w:themeColor="background1" w:themeShade="A6"/>
            </w:tcBorders>
          </w:tcPr>
          <w:p w14:paraId="1E3CCF4F" w14:textId="6D3128AF" w:rsidR="5E0ADE16" w:rsidRDefault="21F47FFF" w:rsidP="5147178C">
            <w:pPr>
              <w:pStyle w:val="NoSpacing"/>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To contribute as an effective team member to the development of the service.</w:t>
            </w:r>
          </w:p>
          <w:p w14:paraId="2A49A873" w14:textId="57324315" w:rsidR="04976BB4" w:rsidRDefault="04976BB4" w:rsidP="5147178C">
            <w:pPr>
              <w:pStyle w:val="NoSpacing"/>
              <w:shd w:val="clear" w:color="auto" w:fill="FFFFFF" w:themeFill="background1"/>
              <w:rPr>
                <w:rFonts w:asciiTheme="minorHAnsi" w:hAnsiTheme="minorHAnsi" w:cstheme="minorBidi"/>
                <w:sz w:val="24"/>
                <w:szCs w:val="24"/>
              </w:rPr>
            </w:pPr>
          </w:p>
        </w:tc>
      </w:tr>
      <w:tr w:rsidR="00372176" w:rsidRPr="00E36661" w14:paraId="480314F6" w14:textId="77777777" w:rsidTr="5147178C">
        <w:trPr>
          <w:trHeight w:val="435"/>
        </w:trPr>
        <w:tc>
          <w:tcPr>
            <w:tcW w:w="1980" w:type="dxa"/>
            <w:tcBorders>
              <w:top w:val="dashSmallGap" w:sz="4" w:space="0" w:color="A6A6A6" w:themeColor="background1" w:themeShade="A6"/>
              <w:bottom w:val="nil"/>
            </w:tcBorders>
            <w:vAlign w:val="center"/>
          </w:tcPr>
          <w:p w14:paraId="78941E47" w14:textId="40155FB1" w:rsidR="00F429DA" w:rsidRPr="00E36661" w:rsidRDefault="21F47FFF"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7</w:t>
            </w:r>
          </w:p>
        </w:tc>
        <w:tc>
          <w:tcPr>
            <w:tcW w:w="7649" w:type="dxa"/>
            <w:tcBorders>
              <w:top w:val="dashSmallGap" w:sz="4" w:space="0" w:color="A6A6A6" w:themeColor="background1" w:themeShade="A6"/>
              <w:bottom w:val="nil"/>
            </w:tcBorders>
          </w:tcPr>
          <w:p w14:paraId="1BF3F816" w14:textId="02CA0F8F" w:rsidR="0002669D" w:rsidRPr="00E36661" w:rsidRDefault="21F47FFF" w:rsidP="5147178C">
            <w:pPr>
              <w:pStyle w:val="NoSpacing"/>
              <w:shd w:val="clear" w:color="auto" w:fill="FFFFFF" w:themeFill="background1"/>
              <w:rPr>
                <w:rFonts w:asciiTheme="minorHAnsi" w:hAnsiTheme="minorHAnsi" w:cstheme="minorBidi"/>
                <w:b/>
                <w:bCs/>
                <w:sz w:val="24"/>
                <w:szCs w:val="24"/>
              </w:rPr>
            </w:pPr>
            <w:r w:rsidRPr="5147178C">
              <w:rPr>
                <w:rFonts w:asciiTheme="minorHAnsi" w:hAnsiTheme="minorHAnsi" w:cstheme="minorBidi"/>
                <w:b/>
                <w:bCs/>
                <w:sz w:val="24"/>
                <w:szCs w:val="24"/>
              </w:rPr>
              <w:t xml:space="preserve">In our settled </w:t>
            </w:r>
            <w:proofErr w:type="gramStart"/>
            <w:r w:rsidRPr="5147178C">
              <w:rPr>
                <w:rFonts w:asciiTheme="minorHAnsi" w:hAnsiTheme="minorHAnsi" w:cstheme="minorBidi"/>
                <w:b/>
                <w:bCs/>
                <w:sz w:val="24"/>
                <w:szCs w:val="24"/>
              </w:rPr>
              <w:t>accommodations;</w:t>
            </w:r>
            <w:proofErr w:type="gramEnd"/>
          </w:p>
          <w:p w14:paraId="2AD7ABFE" w14:textId="25F73F8E" w:rsidR="0002669D" w:rsidRPr="00E36661" w:rsidRDefault="0002669D" w:rsidP="5147178C">
            <w:pPr>
              <w:shd w:val="clear" w:color="auto" w:fill="FFFFFF" w:themeFill="background1"/>
              <w:spacing w:line="240" w:lineRule="auto"/>
              <w:jc w:val="both"/>
              <w:rPr>
                <w:rFonts w:asciiTheme="minorHAnsi" w:hAnsiTheme="minorHAnsi" w:cstheme="minorBidi"/>
              </w:rPr>
            </w:pPr>
          </w:p>
          <w:p w14:paraId="120C864A" w14:textId="148F71D9" w:rsidR="0002669D" w:rsidRPr="00E36661" w:rsidRDefault="21F47FFF"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rPr>
              <w:t>To p</w:t>
            </w:r>
            <w:r w:rsidRPr="5147178C">
              <w:rPr>
                <w:rFonts w:asciiTheme="minorHAnsi" w:hAnsiTheme="minorHAnsi" w:cstheme="minorBidi"/>
                <w:sz w:val="24"/>
                <w:szCs w:val="24"/>
              </w:rPr>
              <w:t>rovide practical assistance for domestic and personal needs to people as required, whilst encouraging personal responsibility and maximisation of personal choice.</w:t>
            </w:r>
          </w:p>
          <w:p w14:paraId="477C8FAD" w14:textId="6AFF5124" w:rsidR="0002669D" w:rsidRPr="00E36661" w:rsidRDefault="0002669D" w:rsidP="5147178C">
            <w:pPr>
              <w:shd w:val="clear" w:color="auto" w:fill="FFFFFF" w:themeFill="background1"/>
              <w:spacing w:line="240" w:lineRule="auto"/>
              <w:jc w:val="both"/>
              <w:rPr>
                <w:rFonts w:asciiTheme="minorHAnsi" w:hAnsiTheme="minorHAnsi" w:cstheme="minorBidi"/>
                <w:sz w:val="24"/>
                <w:szCs w:val="24"/>
              </w:rPr>
            </w:pPr>
          </w:p>
        </w:tc>
      </w:tr>
      <w:tr w:rsidR="04976BB4" w14:paraId="45522231" w14:textId="77777777" w:rsidTr="5147178C">
        <w:trPr>
          <w:trHeight w:val="435"/>
        </w:trPr>
        <w:tc>
          <w:tcPr>
            <w:tcW w:w="1980" w:type="dxa"/>
            <w:tcBorders>
              <w:top w:val="dashSmallGap" w:sz="4" w:space="0" w:color="A6A6A6" w:themeColor="background1" w:themeShade="A6"/>
              <w:bottom w:val="nil"/>
            </w:tcBorders>
            <w:vAlign w:val="center"/>
          </w:tcPr>
          <w:p w14:paraId="382BD575" w14:textId="2CC1F340" w:rsidR="5E0ADE16" w:rsidRDefault="21F47FFF"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8</w:t>
            </w:r>
          </w:p>
        </w:tc>
        <w:tc>
          <w:tcPr>
            <w:tcW w:w="7649" w:type="dxa"/>
            <w:tcBorders>
              <w:top w:val="dashSmallGap" w:sz="4" w:space="0" w:color="A6A6A6" w:themeColor="background1" w:themeShade="A6"/>
              <w:bottom w:val="nil"/>
            </w:tcBorders>
          </w:tcPr>
          <w:p w14:paraId="0182A13D" w14:textId="0547F7A6" w:rsidR="5E0ADE16" w:rsidRDefault="6110DA72"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 xml:space="preserve">To </w:t>
            </w:r>
            <w:r w:rsidR="26287F26" w:rsidRPr="5147178C">
              <w:rPr>
                <w:rFonts w:asciiTheme="minorHAnsi" w:hAnsiTheme="minorHAnsi" w:cstheme="minorBidi"/>
                <w:sz w:val="24"/>
                <w:szCs w:val="24"/>
              </w:rPr>
              <w:t xml:space="preserve">safely store and </w:t>
            </w:r>
            <w:r w:rsidRPr="5147178C">
              <w:rPr>
                <w:rFonts w:asciiTheme="minorHAnsi" w:hAnsiTheme="minorHAnsi" w:cstheme="minorBidi"/>
                <w:sz w:val="24"/>
                <w:szCs w:val="24"/>
              </w:rPr>
              <w:t>administer</w:t>
            </w:r>
            <w:r w:rsidR="04964CE0" w:rsidRPr="5147178C">
              <w:rPr>
                <w:rFonts w:asciiTheme="minorHAnsi" w:hAnsiTheme="minorHAnsi" w:cstheme="minorBidi"/>
                <w:sz w:val="24"/>
                <w:szCs w:val="24"/>
              </w:rPr>
              <w:t xml:space="preserve"> </w:t>
            </w:r>
            <w:r w:rsidRPr="5147178C">
              <w:rPr>
                <w:rFonts w:asciiTheme="minorHAnsi" w:hAnsiTheme="minorHAnsi" w:cstheme="minorBidi"/>
                <w:sz w:val="24"/>
                <w:szCs w:val="24"/>
              </w:rPr>
              <w:t xml:space="preserve">medication </w:t>
            </w:r>
            <w:r w:rsidR="3E8E170B" w:rsidRPr="5147178C">
              <w:rPr>
                <w:rFonts w:asciiTheme="minorHAnsi" w:hAnsiTheme="minorHAnsi" w:cstheme="minorBidi"/>
                <w:sz w:val="24"/>
                <w:szCs w:val="24"/>
              </w:rPr>
              <w:t xml:space="preserve">and accurately record it, </w:t>
            </w:r>
            <w:r w:rsidRPr="5147178C">
              <w:rPr>
                <w:rFonts w:asciiTheme="minorHAnsi" w:hAnsiTheme="minorHAnsi" w:cstheme="minorBidi"/>
                <w:sz w:val="24"/>
                <w:szCs w:val="24"/>
              </w:rPr>
              <w:t xml:space="preserve">in line with </w:t>
            </w:r>
            <w:r w:rsidR="4362E2C7" w:rsidRPr="5147178C">
              <w:rPr>
                <w:rFonts w:asciiTheme="minorHAnsi" w:hAnsiTheme="minorHAnsi" w:cstheme="minorBidi"/>
                <w:sz w:val="24"/>
                <w:szCs w:val="24"/>
              </w:rPr>
              <w:t xml:space="preserve">current legislation, regulatory standards and </w:t>
            </w:r>
            <w:r w:rsidRPr="5147178C">
              <w:rPr>
                <w:rFonts w:asciiTheme="minorHAnsi" w:hAnsiTheme="minorHAnsi" w:cstheme="minorBidi"/>
                <w:sz w:val="24"/>
                <w:szCs w:val="24"/>
              </w:rPr>
              <w:t>Rowan Alba’s policy</w:t>
            </w:r>
            <w:r w:rsidR="3A55A602" w:rsidRPr="5147178C">
              <w:rPr>
                <w:rFonts w:asciiTheme="minorHAnsi" w:hAnsiTheme="minorHAnsi" w:cstheme="minorBidi"/>
                <w:sz w:val="24"/>
                <w:szCs w:val="24"/>
              </w:rPr>
              <w:t>.</w:t>
            </w:r>
            <w:r w:rsidRPr="5147178C">
              <w:rPr>
                <w:rFonts w:asciiTheme="minorHAnsi" w:hAnsiTheme="minorHAnsi" w:cstheme="minorBidi"/>
                <w:sz w:val="24"/>
                <w:szCs w:val="24"/>
              </w:rPr>
              <w:t xml:space="preserve"> </w:t>
            </w:r>
          </w:p>
          <w:p w14:paraId="2BD5C5B9" w14:textId="1EDA4F01" w:rsidR="04976BB4" w:rsidRDefault="04976BB4" w:rsidP="5147178C">
            <w:pPr>
              <w:pStyle w:val="NoSpacing"/>
              <w:shd w:val="clear" w:color="auto" w:fill="FFFFFF" w:themeFill="background1"/>
              <w:rPr>
                <w:rFonts w:asciiTheme="minorHAnsi" w:hAnsiTheme="minorHAnsi" w:cstheme="minorBidi"/>
                <w:sz w:val="24"/>
                <w:szCs w:val="24"/>
              </w:rPr>
            </w:pPr>
          </w:p>
        </w:tc>
      </w:tr>
      <w:tr w:rsidR="04976BB4" w14:paraId="2C5DFBBD" w14:textId="77777777" w:rsidTr="5147178C">
        <w:trPr>
          <w:trHeight w:val="300"/>
        </w:trPr>
        <w:tc>
          <w:tcPr>
            <w:tcW w:w="1980" w:type="dxa"/>
            <w:tcBorders>
              <w:top w:val="dashSmallGap" w:sz="4" w:space="0" w:color="A6A6A6" w:themeColor="background1" w:themeShade="A6"/>
              <w:bottom w:val="nil"/>
            </w:tcBorders>
            <w:vAlign w:val="center"/>
          </w:tcPr>
          <w:p w14:paraId="419A78C1" w14:textId="2A591F3A" w:rsidR="5E0ADE16" w:rsidRDefault="21F47FFF"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9</w:t>
            </w:r>
          </w:p>
        </w:tc>
        <w:tc>
          <w:tcPr>
            <w:tcW w:w="7649" w:type="dxa"/>
            <w:tcBorders>
              <w:top w:val="dashSmallGap" w:sz="4" w:space="0" w:color="A6A6A6" w:themeColor="background1" w:themeShade="A6"/>
              <w:bottom w:val="nil"/>
            </w:tcBorders>
          </w:tcPr>
          <w:p w14:paraId="40D60407" w14:textId="15B44D76" w:rsidR="5E0ADE16" w:rsidRDefault="6110DA72" w:rsidP="5147178C">
            <w:pPr>
              <w:shd w:val="clear" w:color="auto" w:fill="FFFFFF" w:themeFill="background1"/>
              <w:spacing w:line="240" w:lineRule="auto"/>
              <w:jc w:val="both"/>
              <w:rPr>
                <w:rFonts w:asciiTheme="minorHAnsi" w:hAnsiTheme="minorHAnsi" w:cstheme="minorBidi"/>
              </w:rPr>
            </w:pPr>
            <w:r w:rsidRPr="5147178C">
              <w:rPr>
                <w:rFonts w:asciiTheme="minorHAnsi" w:hAnsiTheme="minorHAnsi" w:cstheme="minorBidi"/>
                <w:sz w:val="24"/>
                <w:szCs w:val="24"/>
              </w:rPr>
              <w:t>To store food and provide meals in line with Rowan Alba’s Food and Nutrition Policy</w:t>
            </w:r>
            <w:r w:rsidRPr="5147178C">
              <w:rPr>
                <w:rFonts w:asciiTheme="minorHAnsi" w:hAnsiTheme="minorHAnsi" w:cstheme="minorBidi"/>
              </w:rPr>
              <w:t xml:space="preserve">. </w:t>
            </w:r>
          </w:p>
        </w:tc>
      </w:tr>
      <w:tr w:rsidR="00372176" w:rsidRPr="00E36661" w14:paraId="0D0B940D" w14:textId="77777777" w:rsidTr="5147178C">
        <w:trPr>
          <w:trHeight w:val="80"/>
        </w:trPr>
        <w:tc>
          <w:tcPr>
            <w:tcW w:w="1980" w:type="dxa"/>
            <w:tcBorders>
              <w:top w:val="nil"/>
              <w:bottom w:val="single" w:sz="4" w:space="0" w:color="auto"/>
              <w:right w:val="dashSmallGap" w:sz="4" w:space="0" w:color="A6A6A6" w:themeColor="background1" w:themeShade="A6"/>
            </w:tcBorders>
          </w:tcPr>
          <w:p w14:paraId="0E27B00A" w14:textId="77777777" w:rsidR="00F429DA" w:rsidRPr="00E36661" w:rsidRDefault="00F429DA" w:rsidP="5147178C">
            <w:pPr>
              <w:shd w:val="clear" w:color="auto" w:fill="FFFFFF" w:themeFill="background1"/>
              <w:spacing w:line="240" w:lineRule="auto"/>
              <w:rPr>
                <w:rFonts w:asciiTheme="minorHAnsi" w:hAnsiTheme="minorHAnsi" w:cstheme="minorBidi"/>
                <w:sz w:val="24"/>
                <w:szCs w:val="24"/>
              </w:rPr>
            </w:pPr>
          </w:p>
        </w:tc>
        <w:tc>
          <w:tcPr>
            <w:tcW w:w="7649" w:type="dxa"/>
            <w:tcBorders>
              <w:top w:val="nil"/>
              <w:left w:val="dashSmallGap" w:sz="4" w:space="0" w:color="A6A6A6" w:themeColor="background1" w:themeShade="A6"/>
              <w:bottom w:val="single" w:sz="4" w:space="0" w:color="auto"/>
            </w:tcBorders>
          </w:tcPr>
          <w:p w14:paraId="60061E4C" w14:textId="77777777" w:rsidR="00F429DA" w:rsidRPr="00E36661" w:rsidRDefault="00F429DA" w:rsidP="5147178C">
            <w:pPr>
              <w:shd w:val="clear" w:color="auto" w:fill="FFFFFF" w:themeFill="background1"/>
              <w:spacing w:line="240" w:lineRule="auto"/>
              <w:rPr>
                <w:rFonts w:asciiTheme="minorHAnsi" w:hAnsiTheme="minorHAnsi" w:cstheme="minorBidi"/>
                <w:sz w:val="24"/>
                <w:szCs w:val="24"/>
              </w:rPr>
            </w:pPr>
          </w:p>
        </w:tc>
      </w:tr>
    </w:tbl>
    <w:p w14:paraId="44EAFD9C" w14:textId="77777777" w:rsidR="00237657" w:rsidRPr="00E36661" w:rsidRDefault="00237657" w:rsidP="5147178C">
      <w:pPr>
        <w:shd w:val="clear" w:color="auto" w:fill="FFFFFF" w:themeFill="background1"/>
        <w:rPr>
          <w:rFonts w:asciiTheme="minorHAnsi" w:hAnsiTheme="minorHAnsi" w:cstheme="minorBidi"/>
          <w:sz w:val="16"/>
          <w:szCs w:val="16"/>
        </w:rPr>
      </w:pPr>
    </w:p>
    <w:p w14:paraId="45FB0818" w14:textId="4628A5C3" w:rsidR="00F429DA" w:rsidRPr="00E36661" w:rsidRDefault="00F429DA" w:rsidP="5147178C">
      <w:pPr>
        <w:shd w:val="clear" w:color="auto" w:fill="FFFFFF" w:themeFill="background1"/>
        <w:rPr>
          <w:rFonts w:asciiTheme="minorHAnsi" w:hAnsiTheme="minorHAnsi" w:cstheme="minorBidi"/>
          <w:sz w:val="16"/>
          <w:szCs w:val="16"/>
        </w:rPr>
      </w:pPr>
    </w:p>
    <w:tbl>
      <w:tblPr>
        <w:tblW w:w="9629" w:type="dxa"/>
        <w:tblBorders>
          <w:top w:val="single" w:sz="4" w:space="0" w:color="auto"/>
          <w:left w:val="single" w:sz="4" w:space="0" w:color="auto"/>
          <w:bottom w:val="single" w:sz="4" w:space="0" w:color="auto"/>
          <w:right w:val="single" w:sz="4" w:space="0" w:color="auto"/>
          <w:insideV w:val="dashSmallGap" w:sz="4" w:space="0" w:color="BFBFBF"/>
        </w:tblBorders>
        <w:tblLook w:val="04A0" w:firstRow="1" w:lastRow="0" w:firstColumn="1" w:lastColumn="0" w:noHBand="0" w:noVBand="1"/>
      </w:tblPr>
      <w:tblGrid>
        <w:gridCol w:w="1980"/>
        <w:gridCol w:w="7649"/>
      </w:tblGrid>
      <w:tr w:rsidR="00372176" w:rsidRPr="00E36661" w14:paraId="3711BE67" w14:textId="77777777" w:rsidTr="5147178C">
        <w:trPr>
          <w:trHeight w:val="454"/>
        </w:trPr>
        <w:tc>
          <w:tcPr>
            <w:tcW w:w="1980" w:type="dxa"/>
            <w:tcBorders>
              <w:top w:val="single" w:sz="4" w:space="0" w:color="auto"/>
              <w:bottom w:val="dashSmallGap" w:sz="4" w:space="0" w:color="A6A6A6" w:themeColor="background1" w:themeShade="A6"/>
            </w:tcBorders>
          </w:tcPr>
          <w:p w14:paraId="1789D218" w14:textId="77777777" w:rsidR="00F429DA" w:rsidRPr="00E36661" w:rsidRDefault="052DE818"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Accountability</w:t>
            </w:r>
          </w:p>
        </w:tc>
        <w:tc>
          <w:tcPr>
            <w:tcW w:w="7649" w:type="dxa"/>
            <w:tcBorders>
              <w:top w:val="single" w:sz="4" w:space="0" w:color="auto"/>
              <w:bottom w:val="dashSmallGap" w:sz="4" w:space="0" w:color="A6A6A6" w:themeColor="background1" w:themeShade="A6"/>
            </w:tcBorders>
          </w:tcPr>
          <w:p w14:paraId="049F31CB" w14:textId="77777777" w:rsidR="00F429DA" w:rsidRPr="00E36661" w:rsidRDefault="00F429DA" w:rsidP="5147178C">
            <w:pPr>
              <w:shd w:val="clear" w:color="auto" w:fill="FFFFFF" w:themeFill="background1"/>
              <w:spacing w:line="240" w:lineRule="auto"/>
              <w:rPr>
                <w:rFonts w:asciiTheme="minorHAnsi" w:hAnsiTheme="minorHAnsi" w:cstheme="minorBidi"/>
                <w:sz w:val="24"/>
                <w:szCs w:val="24"/>
              </w:rPr>
            </w:pPr>
          </w:p>
        </w:tc>
      </w:tr>
      <w:tr w:rsidR="00372176" w:rsidRPr="00E36661" w14:paraId="025FDBDA" w14:textId="77777777" w:rsidTr="5147178C">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79E1CC09" w14:textId="77777777" w:rsidR="00F429DA" w:rsidRPr="00E36661" w:rsidRDefault="052DE818"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Freedom to act</w:t>
            </w:r>
          </w:p>
        </w:tc>
        <w:tc>
          <w:tcPr>
            <w:tcW w:w="7649" w:type="dxa"/>
            <w:tcBorders>
              <w:top w:val="dashSmallGap" w:sz="4" w:space="0" w:color="A6A6A6" w:themeColor="background1" w:themeShade="A6"/>
              <w:bottom w:val="dashSmallGap" w:sz="4" w:space="0" w:color="A6A6A6" w:themeColor="background1" w:themeShade="A6"/>
            </w:tcBorders>
          </w:tcPr>
          <w:p w14:paraId="53128261" w14:textId="77777777" w:rsidR="00F429DA" w:rsidRPr="00E36661" w:rsidRDefault="00F429DA" w:rsidP="5147178C">
            <w:pPr>
              <w:shd w:val="clear" w:color="auto" w:fill="FFFFFF" w:themeFill="background1"/>
              <w:spacing w:line="240" w:lineRule="auto"/>
              <w:jc w:val="both"/>
              <w:rPr>
                <w:rFonts w:asciiTheme="minorHAnsi" w:hAnsiTheme="minorHAnsi" w:cstheme="minorBidi"/>
                <w:sz w:val="24"/>
                <w:szCs w:val="24"/>
              </w:rPr>
            </w:pPr>
          </w:p>
          <w:p w14:paraId="5C8CC215" w14:textId="77777777" w:rsidR="005C669E" w:rsidRPr="00E36661" w:rsidRDefault="12C6BE93" w:rsidP="5147178C">
            <w:pPr>
              <w:pStyle w:val="NoSpacing"/>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 xml:space="preserve">To work within the framework of, and promote adherence to, Rowan Alba’s </w:t>
            </w:r>
            <w:r w:rsidR="034BFECE" w:rsidRPr="5147178C">
              <w:rPr>
                <w:rFonts w:asciiTheme="minorHAnsi" w:hAnsiTheme="minorHAnsi" w:cstheme="minorBidi"/>
                <w:sz w:val="24"/>
                <w:szCs w:val="24"/>
              </w:rPr>
              <w:t xml:space="preserve">structure, </w:t>
            </w:r>
            <w:r w:rsidRPr="5147178C">
              <w:rPr>
                <w:rFonts w:asciiTheme="minorHAnsi" w:hAnsiTheme="minorHAnsi" w:cstheme="minorBidi"/>
                <w:sz w:val="24"/>
                <w:szCs w:val="24"/>
              </w:rPr>
              <w:t>policies and procedures to achieve best practice with individuals using our services and those commissioning them.</w:t>
            </w:r>
          </w:p>
          <w:p w14:paraId="62486C05" w14:textId="77777777" w:rsidR="00B8274A" w:rsidRPr="00E36661" w:rsidRDefault="00B8274A" w:rsidP="5147178C">
            <w:pPr>
              <w:pStyle w:val="NoSpacing"/>
              <w:shd w:val="clear" w:color="auto" w:fill="FFFFFF" w:themeFill="background1"/>
              <w:rPr>
                <w:rFonts w:asciiTheme="minorHAnsi" w:hAnsiTheme="minorHAnsi" w:cstheme="minorBidi"/>
                <w:sz w:val="24"/>
                <w:szCs w:val="24"/>
              </w:rPr>
            </w:pPr>
          </w:p>
          <w:p w14:paraId="4101652C" w14:textId="323BF7CB" w:rsidR="005C669E" w:rsidRPr="00E36661" w:rsidRDefault="5DFE95B6" w:rsidP="5147178C">
            <w:pPr>
              <w:pStyle w:val="NoSpacing"/>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Identify development areas within your role and engage with opportunities within the organisation to support professional development.</w:t>
            </w:r>
          </w:p>
        </w:tc>
      </w:tr>
      <w:tr w:rsidR="00372176" w:rsidRPr="00E36661" w14:paraId="0A919FEB" w14:textId="77777777" w:rsidTr="5147178C">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6B1CA0FF" w14:textId="77777777" w:rsidR="00F429DA" w:rsidRPr="00E36661" w:rsidRDefault="052DE818"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Risk Management</w:t>
            </w:r>
          </w:p>
        </w:tc>
        <w:tc>
          <w:tcPr>
            <w:tcW w:w="7649" w:type="dxa"/>
            <w:tcBorders>
              <w:top w:val="dashSmallGap" w:sz="4" w:space="0" w:color="A6A6A6" w:themeColor="background1" w:themeShade="A6"/>
              <w:bottom w:val="dashSmallGap" w:sz="4" w:space="0" w:color="A6A6A6" w:themeColor="background1" w:themeShade="A6"/>
            </w:tcBorders>
          </w:tcPr>
          <w:p w14:paraId="1FDC27A8" w14:textId="2EB0E38B" w:rsidR="5147178C" w:rsidRDefault="5147178C" w:rsidP="5147178C">
            <w:pPr>
              <w:pStyle w:val="NoSpacing"/>
              <w:shd w:val="clear" w:color="auto" w:fill="FFFFFF" w:themeFill="background1"/>
              <w:jc w:val="both"/>
              <w:rPr>
                <w:rFonts w:asciiTheme="minorHAnsi" w:hAnsiTheme="minorHAnsi" w:cstheme="minorBidi"/>
                <w:sz w:val="24"/>
                <w:szCs w:val="24"/>
              </w:rPr>
            </w:pPr>
          </w:p>
          <w:p w14:paraId="3461D779" w14:textId="79C34BC0" w:rsidR="005C669E" w:rsidRPr="00E36661" w:rsidRDefault="12C6BE93" w:rsidP="5147178C">
            <w:pPr>
              <w:pStyle w:val="NoSpacing"/>
              <w:shd w:val="clear" w:color="auto" w:fill="FFFFFF" w:themeFill="background1"/>
              <w:jc w:val="both"/>
              <w:rPr>
                <w:rFonts w:asciiTheme="minorHAnsi" w:hAnsiTheme="minorHAnsi" w:cstheme="minorBidi"/>
                <w:sz w:val="24"/>
                <w:szCs w:val="24"/>
              </w:rPr>
            </w:pPr>
            <w:r w:rsidRPr="5147178C">
              <w:rPr>
                <w:rFonts w:asciiTheme="minorHAnsi" w:hAnsiTheme="minorHAnsi" w:cstheme="minorBidi"/>
                <w:sz w:val="24"/>
                <w:szCs w:val="24"/>
              </w:rPr>
              <w:t>To be aware of and work within Rowan Alba’s Health and Safety policy and to report any issues of concern and in conjunction with the line manager.</w:t>
            </w:r>
          </w:p>
        </w:tc>
      </w:tr>
      <w:tr w:rsidR="00372176" w:rsidRPr="00E36661" w14:paraId="1A789CD7" w14:textId="77777777" w:rsidTr="5147178C">
        <w:trPr>
          <w:trHeight w:val="851"/>
        </w:trPr>
        <w:tc>
          <w:tcPr>
            <w:tcW w:w="1980" w:type="dxa"/>
            <w:tcBorders>
              <w:top w:val="dashSmallGap" w:sz="4" w:space="0" w:color="A6A6A6" w:themeColor="background1" w:themeShade="A6"/>
              <w:bottom w:val="nil"/>
            </w:tcBorders>
            <w:vAlign w:val="center"/>
          </w:tcPr>
          <w:p w14:paraId="25E8687C" w14:textId="77777777" w:rsidR="00F429DA" w:rsidRPr="00E36661" w:rsidRDefault="034BFECE"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lastRenderedPageBreak/>
              <w:t xml:space="preserve">Level </w:t>
            </w:r>
            <w:r w:rsidR="052DE818" w:rsidRPr="5147178C">
              <w:rPr>
                <w:rFonts w:asciiTheme="minorHAnsi" w:hAnsiTheme="minorHAnsi" w:cstheme="minorBidi"/>
                <w:sz w:val="24"/>
                <w:szCs w:val="24"/>
              </w:rPr>
              <w:t>of problem-solving required</w:t>
            </w:r>
          </w:p>
        </w:tc>
        <w:tc>
          <w:tcPr>
            <w:tcW w:w="7649" w:type="dxa"/>
            <w:tcBorders>
              <w:top w:val="dashSmallGap" w:sz="4" w:space="0" w:color="A6A6A6" w:themeColor="background1" w:themeShade="A6"/>
              <w:bottom w:val="nil"/>
            </w:tcBorders>
          </w:tcPr>
          <w:p w14:paraId="3CF2D8B6" w14:textId="77777777" w:rsidR="00B8274A" w:rsidRPr="00E36661" w:rsidRDefault="00B8274A" w:rsidP="5147178C">
            <w:pPr>
              <w:shd w:val="clear" w:color="auto" w:fill="FFFFFF" w:themeFill="background1"/>
              <w:spacing w:line="240" w:lineRule="auto"/>
              <w:jc w:val="both"/>
              <w:rPr>
                <w:rFonts w:asciiTheme="minorHAnsi" w:hAnsiTheme="minorHAnsi" w:cstheme="minorBidi"/>
                <w:sz w:val="24"/>
                <w:szCs w:val="24"/>
              </w:rPr>
            </w:pPr>
          </w:p>
          <w:p w14:paraId="5A4353A7" w14:textId="77777777" w:rsidR="00B8274A" w:rsidRPr="00E36661" w:rsidRDefault="12C6BE93" w:rsidP="5147178C">
            <w:pPr>
              <w:pStyle w:val="NoSpacing"/>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 xml:space="preserve">Engage with </w:t>
            </w:r>
            <w:r w:rsidR="2BD7782B" w:rsidRPr="5147178C">
              <w:rPr>
                <w:rFonts w:asciiTheme="minorHAnsi" w:hAnsiTheme="minorHAnsi" w:cstheme="minorBidi"/>
                <w:sz w:val="24"/>
                <w:szCs w:val="24"/>
              </w:rPr>
              <w:t>Tenants</w:t>
            </w:r>
            <w:r w:rsidRPr="5147178C">
              <w:rPr>
                <w:rFonts w:asciiTheme="minorHAnsi" w:hAnsiTheme="minorHAnsi" w:cstheme="minorBidi"/>
                <w:sz w:val="24"/>
                <w:szCs w:val="24"/>
              </w:rPr>
              <w:t xml:space="preserve"> with varying levels of support </w:t>
            </w:r>
            <w:r w:rsidR="2BD7782B" w:rsidRPr="5147178C">
              <w:rPr>
                <w:rFonts w:asciiTheme="minorHAnsi" w:hAnsiTheme="minorHAnsi" w:cstheme="minorBidi"/>
                <w:sz w:val="24"/>
                <w:szCs w:val="24"/>
              </w:rPr>
              <w:t>needs</w:t>
            </w:r>
            <w:r w:rsidR="034BFECE" w:rsidRPr="5147178C">
              <w:rPr>
                <w:rFonts w:asciiTheme="minorHAnsi" w:hAnsiTheme="minorHAnsi" w:cstheme="minorBidi"/>
                <w:sz w:val="24"/>
                <w:szCs w:val="24"/>
              </w:rPr>
              <w:t xml:space="preserve"> and challenging behaviours.</w:t>
            </w:r>
          </w:p>
          <w:p w14:paraId="0FB78278" w14:textId="77777777" w:rsidR="00B8274A" w:rsidRPr="00E36661" w:rsidRDefault="00B8274A" w:rsidP="5147178C">
            <w:pPr>
              <w:pStyle w:val="NoSpacing"/>
              <w:shd w:val="clear" w:color="auto" w:fill="FFFFFF" w:themeFill="background1"/>
              <w:rPr>
                <w:rFonts w:asciiTheme="minorHAnsi" w:hAnsiTheme="minorHAnsi" w:cstheme="minorBidi"/>
                <w:sz w:val="24"/>
                <w:szCs w:val="24"/>
              </w:rPr>
            </w:pPr>
          </w:p>
          <w:p w14:paraId="7C455633" w14:textId="77777777" w:rsidR="00B8274A" w:rsidRPr="00E36661" w:rsidRDefault="12C6BE93" w:rsidP="5147178C">
            <w:pPr>
              <w:pStyle w:val="NoSpacing"/>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A desire to learn new skills and experiences relevant to the role and the service.</w:t>
            </w:r>
          </w:p>
          <w:p w14:paraId="1FC39945" w14:textId="77777777" w:rsidR="00B8274A" w:rsidRPr="00E36661" w:rsidRDefault="00B8274A" w:rsidP="5147178C">
            <w:pPr>
              <w:shd w:val="clear" w:color="auto" w:fill="FFFFFF" w:themeFill="background1"/>
              <w:spacing w:line="240" w:lineRule="auto"/>
              <w:jc w:val="both"/>
              <w:rPr>
                <w:rFonts w:asciiTheme="minorHAnsi" w:hAnsiTheme="minorHAnsi" w:cstheme="minorBidi"/>
                <w:sz w:val="24"/>
                <w:szCs w:val="24"/>
              </w:rPr>
            </w:pPr>
          </w:p>
        </w:tc>
      </w:tr>
      <w:tr w:rsidR="00372176" w:rsidRPr="00E36661" w14:paraId="0562CB0E" w14:textId="77777777" w:rsidTr="5147178C">
        <w:trPr>
          <w:trHeight w:val="171"/>
        </w:trPr>
        <w:tc>
          <w:tcPr>
            <w:tcW w:w="1980" w:type="dxa"/>
            <w:tcBorders>
              <w:top w:val="nil"/>
              <w:bottom w:val="single" w:sz="4" w:space="0" w:color="auto"/>
              <w:right w:val="dashSmallGap" w:sz="4" w:space="0" w:color="A6A6A6" w:themeColor="background1" w:themeShade="A6"/>
            </w:tcBorders>
          </w:tcPr>
          <w:p w14:paraId="34CE0A41" w14:textId="77777777" w:rsidR="00F429DA" w:rsidRPr="00E36661" w:rsidRDefault="00F429DA" w:rsidP="5147178C">
            <w:pPr>
              <w:shd w:val="clear" w:color="auto" w:fill="FFFFFF" w:themeFill="background1"/>
              <w:spacing w:line="240" w:lineRule="auto"/>
              <w:rPr>
                <w:rFonts w:asciiTheme="minorHAnsi" w:hAnsiTheme="minorHAnsi" w:cstheme="minorBidi"/>
                <w:sz w:val="24"/>
                <w:szCs w:val="24"/>
              </w:rPr>
            </w:pPr>
          </w:p>
        </w:tc>
        <w:tc>
          <w:tcPr>
            <w:tcW w:w="7649" w:type="dxa"/>
            <w:tcBorders>
              <w:top w:val="nil"/>
              <w:left w:val="dashSmallGap" w:sz="4" w:space="0" w:color="A6A6A6" w:themeColor="background1" w:themeShade="A6"/>
              <w:bottom w:val="single" w:sz="4" w:space="0" w:color="auto"/>
            </w:tcBorders>
          </w:tcPr>
          <w:p w14:paraId="62EBF3C5" w14:textId="77777777" w:rsidR="00F429DA" w:rsidRPr="00E36661" w:rsidRDefault="00F429DA" w:rsidP="5147178C">
            <w:pPr>
              <w:shd w:val="clear" w:color="auto" w:fill="FFFFFF" w:themeFill="background1"/>
              <w:spacing w:line="240" w:lineRule="auto"/>
              <w:rPr>
                <w:rFonts w:asciiTheme="minorHAnsi" w:hAnsiTheme="minorHAnsi" w:cstheme="minorBidi"/>
                <w:sz w:val="24"/>
                <w:szCs w:val="24"/>
              </w:rPr>
            </w:pPr>
          </w:p>
        </w:tc>
      </w:tr>
    </w:tbl>
    <w:p w14:paraId="6537F28F" w14:textId="0B84A00A" w:rsidR="005C669E" w:rsidRPr="00E36661" w:rsidRDefault="005C669E" w:rsidP="5147178C">
      <w:pPr>
        <w:shd w:val="clear" w:color="auto" w:fill="FFFFFF" w:themeFill="background1"/>
      </w:pPr>
    </w:p>
    <w:p w14:paraId="6DFB9E20" w14:textId="77777777" w:rsidR="005C669E" w:rsidRPr="00E36661" w:rsidRDefault="005C669E" w:rsidP="5147178C">
      <w:pPr>
        <w:shd w:val="clear" w:color="auto" w:fill="FFFFFF" w:themeFill="background1"/>
        <w:rPr>
          <w:rFonts w:asciiTheme="minorHAnsi" w:hAnsiTheme="minorHAnsi" w:cstheme="minorBidi"/>
          <w:sz w:val="16"/>
          <w:szCs w:val="16"/>
        </w:rPr>
      </w:pPr>
    </w:p>
    <w:tbl>
      <w:tblPr>
        <w:tblW w:w="9629" w:type="dxa"/>
        <w:tblBorders>
          <w:top w:val="single" w:sz="4" w:space="0" w:color="auto"/>
          <w:left w:val="single" w:sz="4" w:space="0" w:color="auto"/>
          <w:bottom w:val="single" w:sz="4" w:space="0" w:color="auto"/>
          <w:right w:val="single" w:sz="4" w:space="0" w:color="auto"/>
          <w:insideV w:val="dashSmallGap" w:sz="4" w:space="0" w:color="BFBFBF"/>
        </w:tblBorders>
        <w:tblLook w:val="04A0" w:firstRow="1" w:lastRow="0" w:firstColumn="1" w:lastColumn="0" w:noHBand="0" w:noVBand="1"/>
      </w:tblPr>
      <w:tblGrid>
        <w:gridCol w:w="1980"/>
        <w:gridCol w:w="7649"/>
      </w:tblGrid>
      <w:tr w:rsidR="00372176" w:rsidRPr="00E36661" w14:paraId="3CACDAF6" w14:textId="77777777" w:rsidTr="5147178C">
        <w:trPr>
          <w:trHeight w:val="454"/>
        </w:trPr>
        <w:tc>
          <w:tcPr>
            <w:tcW w:w="9629" w:type="dxa"/>
            <w:gridSpan w:val="2"/>
            <w:tcBorders>
              <w:top w:val="single" w:sz="4" w:space="0" w:color="auto"/>
              <w:bottom w:val="dashSmallGap" w:sz="4" w:space="0" w:color="A6A6A6" w:themeColor="background1" w:themeShade="A6"/>
            </w:tcBorders>
          </w:tcPr>
          <w:p w14:paraId="63E9FA1F" w14:textId="77777777" w:rsidR="000D051A" w:rsidRPr="00E36661" w:rsidRDefault="000D051A"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Communication</w:t>
            </w:r>
          </w:p>
        </w:tc>
      </w:tr>
      <w:tr w:rsidR="00372176" w:rsidRPr="00E36661" w14:paraId="168C2CE4" w14:textId="77777777" w:rsidTr="5147178C">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08C599D6" w14:textId="77777777" w:rsidR="005C669E" w:rsidRPr="00E36661" w:rsidRDefault="052DE818"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Subject complexity and expertise</w:t>
            </w:r>
          </w:p>
        </w:tc>
        <w:tc>
          <w:tcPr>
            <w:tcW w:w="7649" w:type="dxa"/>
            <w:tcBorders>
              <w:top w:val="dashSmallGap" w:sz="4" w:space="0" w:color="A6A6A6" w:themeColor="background1" w:themeShade="A6"/>
              <w:bottom w:val="dashSmallGap" w:sz="4" w:space="0" w:color="A6A6A6" w:themeColor="background1" w:themeShade="A6"/>
            </w:tcBorders>
          </w:tcPr>
          <w:p w14:paraId="44E871BC" w14:textId="7042F0A0" w:rsidR="006F1896" w:rsidRPr="00E36661" w:rsidRDefault="006F1896" w:rsidP="5147178C">
            <w:pPr>
              <w:shd w:val="clear" w:color="auto" w:fill="FFFFFF" w:themeFill="background1"/>
              <w:spacing w:line="240" w:lineRule="auto"/>
              <w:jc w:val="both"/>
              <w:rPr>
                <w:rFonts w:asciiTheme="minorHAnsi" w:hAnsiTheme="minorHAnsi" w:cstheme="minorBidi"/>
                <w:sz w:val="24"/>
                <w:szCs w:val="24"/>
              </w:rPr>
            </w:pPr>
          </w:p>
          <w:p w14:paraId="144A5D23" w14:textId="0A83AC41" w:rsidR="00C212E2" w:rsidRPr="00E36661" w:rsidRDefault="503F148C" w:rsidP="5147178C">
            <w:pPr>
              <w:pStyle w:val="NoSpacing"/>
              <w:shd w:val="clear" w:color="auto" w:fill="FFFFFF" w:themeFill="background1"/>
              <w:rPr>
                <w:rFonts w:asciiTheme="minorHAnsi" w:hAnsiTheme="minorHAnsi" w:cstheme="minorBidi"/>
                <w:sz w:val="24"/>
                <w:szCs w:val="24"/>
              </w:rPr>
            </w:pPr>
            <w:r w:rsidRPr="5147178C">
              <w:rPr>
                <w:rFonts w:cs="Calibri"/>
                <w:color w:val="000000" w:themeColor="text1"/>
                <w:sz w:val="24"/>
                <w:szCs w:val="24"/>
              </w:rPr>
              <w:t>We work with people who have experienced or are experiencing homelessness. We offer support to people experiencing challenges related to substance use, mental health and have complex health needs and who may have complex communication needs.</w:t>
            </w:r>
            <w:r w:rsidR="5AB4089A" w:rsidRPr="5147178C">
              <w:rPr>
                <w:rFonts w:asciiTheme="minorHAnsi" w:hAnsiTheme="minorHAnsi" w:cstheme="minorBidi"/>
                <w:sz w:val="24"/>
                <w:szCs w:val="24"/>
              </w:rPr>
              <w:t xml:space="preserve"> </w:t>
            </w:r>
          </w:p>
          <w:p w14:paraId="738610EB" w14:textId="77777777" w:rsidR="005C669E" w:rsidRPr="00E36661" w:rsidRDefault="005C669E" w:rsidP="5147178C">
            <w:pPr>
              <w:shd w:val="clear" w:color="auto" w:fill="FFFFFF" w:themeFill="background1"/>
              <w:spacing w:line="240" w:lineRule="auto"/>
              <w:jc w:val="both"/>
              <w:rPr>
                <w:rFonts w:asciiTheme="minorHAnsi" w:hAnsiTheme="minorHAnsi" w:cstheme="minorBidi"/>
                <w:sz w:val="24"/>
                <w:szCs w:val="24"/>
              </w:rPr>
            </w:pPr>
          </w:p>
        </w:tc>
      </w:tr>
      <w:tr w:rsidR="00372176" w:rsidRPr="00E36661" w14:paraId="3570E6AE" w14:textId="77777777" w:rsidTr="5147178C">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6A633D48" w14:textId="77777777" w:rsidR="005C669E" w:rsidRPr="00E36661" w:rsidRDefault="052DE818"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Contact inside the organisation</w:t>
            </w:r>
          </w:p>
        </w:tc>
        <w:tc>
          <w:tcPr>
            <w:tcW w:w="7649" w:type="dxa"/>
            <w:tcBorders>
              <w:top w:val="dashSmallGap" w:sz="4" w:space="0" w:color="A6A6A6" w:themeColor="background1" w:themeShade="A6"/>
              <w:bottom w:val="dashSmallGap" w:sz="4" w:space="0" w:color="A6A6A6" w:themeColor="background1" w:themeShade="A6"/>
            </w:tcBorders>
          </w:tcPr>
          <w:p w14:paraId="463F29E8" w14:textId="0D84F702" w:rsidR="006F1896" w:rsidRPr="00E36661" w:rsidRDefault="006F1896" w:rsidP="5147178C">
            <w:pPr>
              <w:shd w:val="clear" w:color="auto" w:fill="FFFFFF" w:themeFill="background1"/>
              <w:spacing w:line="240" w:lineRule="auto"/>
              <w:jc w:val="both"/>
              <w:rPr>
                <w:rFonts w:asciiTheme="minorHAnsi" w:hAnsiTheme="minorHAnsi" w:cstheme="minorBidi"/>
                <w:sz w:val="24"/>
                <w:szCs w:val="24"/>
              </w:rPr>
            </w:pPr>
          </w:p>
          <w:p w14:paraId="3B7B4B86" w14:textId="0D648F56" w:rsidR="005C669E" w:rsidRPr="00E36661" w:rsidRDefault="0EA938AE"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Giving and receiving objective feedback with other staff, one to one, during team discussions and Support and Supervision.</w:t>
            </w:r>
          </w:p>
          <w:p w14:paraId="5630AD66" w14:textId="2E13BCD8" w:rsidR="005C669E" w:rsidRPr="00E36661" w:rsidRDefault="005C669E" w:rsidP="5147178C">
            <w:pPr>
              <w:shd w:val="clear" w:color="auto" w:fill="FFFFFF" w:themeFill="background1"/>
              <w:spacing w:line="240" w:lineRule="auto"/>
              <w:jc w:val="both"/>
              <w:rPr>
                <w:rFonts w:asciiTheme="minorHAnsi" w:hAnsiTheme="minorHAnsi" w:cstheme="minorBidi"/>
                <w:sz w:val="24"/>
                <w:szCs w:val="24"/>
              </w:rPr>
            </w:pPr>
          </w:p>
        </w:tc>
      </w:tr>
      <w:tr w:rsidR="00372176" w:rsidRPr="00E36661" w14:paraId="421104DF" w14:textId="77777777" w:rsidTr="5147178C">
        <w:trPr>
          <w:trHeight w:val="851"/>
        </w:trPr>
        <w:tc>
          <w:tcPr>
            <w:tcW w:w="1980" w:type="dxa"/>
            <w:tcBorders>
              <w:top w:val="dashSmallGap" w:sz="4" w:space="0" w:color="A6A6A6" w:themeColor="background1" w:themeShade="A6"/>
              <w:bottom w:val="nil"/>
            </w:tcBorders>
            <w:vAlign w:val="center"/>
          </w:tcPr>
          <w:p w14:paraId="4C7A1A5A" w14:textId="77777777" w:rsidR="005C669E" w:rsidRPr="00E36661" w:rsidRDefault="000D051A"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Contact outside the organisation</w:t>
            </w:r>
          </w:p>
        </w:tc>
        <w:tc>
          <w:tcPr>
            <w:tcW w:w="7649" w:type="dxa"/>
            <w:tcBorders>
              <w:top w:val="dashSmallGap" w:sz="4" w:space="0" w:color="A6A6A6" w:themeColor="background1" w:themeShade="A6"/>
              <w:bottom w:val="nil"/>
            </w:tcBorders>
          </w:tcPr>
          <w:p w14:paraId="2BA226A1" w14:textId="2F89D0FF" w:rsidR="00EF28C3" w:rsidRPr="00E36661" w:rsidRDefault="00EF28C3" w:rsidP="5147178C">
            <w:pPr>
              <w:shd w:val="clear" w:color="auto" w:fill="FFFFFF" w:themeFill="background1"/>
              <w:spacing w:line="240" w:lineRule="auto"/>
              <w:jc w:val="both"/>
              <w:rPr>
                <w:rFonts w:asciiTheme="minorHAnsi" w:hAnsiTheme="minorHAnsi" w:cstheme="minorBidi"/>
                <w:sz w:val="24"/>
                <w:szCs w:val="24"/>
              </w:rPr>
            </w:pPr>
          </w:p>
          <w:p w14:paraId="0DE4B5B7" w14:textId="37C97373" w:rsidR="005C669E" w:rsidRPr="00E36661" w:rsidRDefault="765E3BE0" w:rsidP="5147178C">
            <w:p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Shared Services Support Worker</w:t>
            </w:r>
            <w:r w:rsidR="50B6D8A7" w:rsidRPr="5147178C">
              <w:rPr>
                <w:rFonts w:asciiTheme="minorHAnsi" w:hAnsiTheme="minorHAnsi" w:cstheme="minorBidi"/>
                <w:sz w:val="24"/>
                <w:szCs w:val="24"/>
              </w:rPr>
              <w:t>s will be expected to do i</w:t>
            </w:r>
            <w:r w:rsidR="677373BA" w:rsidRPr="5147178C">
              <w:rPr>
                <w:rFonts w:asciiTheme="minorHAnsi" w:hAnsiTheme="minorHAnsi" w:cstheme="minorBidi"/>
                <w:sz w:val="24"/>
                <w:szCs w:val="24"/>
              </w:rPr>
              <w:t>nter-agency</w:t>
            </w:r>
            <w:r w:rsidR="2100B144" w:rsidRPr="5147178C">
              <w:rPr>
                <w:rFonts w:asciiTheme="minorHAnsi" w:hAnsiTheme="minorHAnsi" w:cstheme="minorBidi"/>
                <w:sz w:val="24"/>
                <w:szCs w:val="24"/>
              </w:rPr>
              <w:t xml:space="preserve"> working, communication with Housing Providers, Social Care Direct, Social Workers, </w:t>
            </w:r>
            <w:r w:rsidR="4C9F5D6C" w:rsidRPr="5147178C">
              <w:rPr>
                <w:rFonts w:asciiTheme="minorHAnsi" w:hAnsiTheme="minorHAnsi" w:cstheme="minorBidi"/>
                <w:sz w:val="24"/>
                <w:szCs w:val="24"/>
              </w:rPr>
              <w:t>specialised</w:t>
            </w:r>
            <w:r w:rsidR="2100B144" w:rsidRPr="5147178C">
              <w:rPr>
                <w:rFonts w:asciiTheme="minorHAnsi" w:hAnsiTheme="minorHAnsi" w:cstheme="minorBidi"/>
                <w:sz w:val="24"/>
                <w:szCs w:val="24"/>
              </w:rPr>
              <w:t xml:space="preserve"> support agencies</w:t>
            </w:r>
            <w:r w:rsidR="31E62BFE" w:rsidRPr="5147178C">
              <w:rPr>
                <w:rFonts w:asciiTheme="minorHAnsi" w:hAnsiTheme="minorHAnsi" w:cstheme="minorBidi"/>
                <w:sz w:val="24"/>
                <w:szCs w:val="24"/>
              </w:rPr>
              <w:t xml:space="preserve"> and local charities and organisations</w:t>
            </w:r>
            <w:r w:rsidR="2100B144" w:rsidRPr="5147178C">
              <w:rPr>
                <w:rFonts w:asciiTheme="minorHAnsi" w:hAnsiTheme="minorHAnsi" w:cstheme="minorBidi"/>
                <w:sz w:val="24"/>
                <w:szCs w:val="24"/>
              </w:rPr>
              <w:t>.</w:t>
            </w:r>
          </w:p>
        </w:tc>
      </w:tr>
      <w:tr w:rsidR="00372176" w:rsidRPr="00E36661" w14:paraId="66204FF1" w14:textId="77777777" w:rsidTr="5147178C">
        <w:trPr>
          <w:trHeight w:val="171"/>
        </w:trPr>
        <w:tc>
          <w:tcPr>
            <w:tcW w:w="1980" w:type="dxa"/>
            <w:tcBorders>
              <w:top w:val="nil"/>
              <w:bottom w:val="single" w:sz="4" w:space="0" w:color="auto"/>
              <w:right w:val="dashSmallGap" w:sz="4" w:space="0" w:color="A6A6A6" w:themeColor="background1" w:themeShade="A6"/>
            </w:tcBorders>
          </w:tcPr>
          <w:p w14:paraId="2DBF0D7D" w14:textId="77777777" w:rsidR="005C669E" w:rsidRPr="00E36661" w:rsidRDefault="005C669E" w:rsidP="5147178C">
            <w:pPr>
              <w:shd w:val="clear" w:color="auto" w:fill="FFFFFF" w:themeFill="background1"/>
              <w:spacing w:line="240" w:lineRule="auto"/>
              <w:rPr>
                <w:rFonts w:asciiTheme="minorHAnsi" w:hAnsiTheme="minorHAnsi" w:cstheme="minorBidi"/>
                <w:sz w:val="24"/>
                <w:szCs w:val="24"/>
              </w:rPr>
            </w:pPr>
          </w:p>
        </w:tc>
        <w:tc>
          <w:tcPr>
            <w:tcW w:w="7649" w:type="dxa"/>
            <w:tcBorders>
              <w:top w:val="nil"/>
              <w:left w:val="dashSmallGap" w:sz="4" w:space="0" w:color="A6A6A6" w:themeColor="background1" w:themeShade="A6"/>
              <w:bottom w:val="single" w:sz="4" w:space="0" w:color="auto"/>
            </w:tcBorders>
          </w:tcPr>
          <w:p w14:paraId="6B62F1B3" w14:textId="77777777" w:rsidR="005C669E" w:rsidRPr="00E36661" w:rsidRDefault="005C669E" w:rsidP="5147178C">
            <w:pPr>
              <w:shd w:val="clear" w:color="auto" w:fill="FFFFFF" w:themeFill="background1"/>
              <w:spacing w:line="240" w:lineRule="auto"/>
              <w:rPr>
                <w:rFonts w:asciiTheme="minorHAnsi" w:hAnsiTheme="minorHAnsi" w:cstheme="minorBidi"/>
                <w:sz w:val="24"/>
                <w:szCs w:val="24"/>
              </w:rPr>
            </w:pPr>
          </w:p>
        </w:tc>
      </w:tr>
    </w:tbl>
    <w:p w14:paraId="02F2C34E" w14:textId="77777777" w:rsidR="005C669E" w:rsidRPr="00E36661" w:rsidRDefault="005C669E" w:rsidP="5147178C">
      <w:pPr>
        <w:shd w:val="clear" w:color="auto" w:fill="FFFFFF" w:themeFill="background1"/>
        <w:rPr>
          <w:rFonts w:asciiTheme="minorHAnsi" w:hAnsiTheme="minorHAnsi" w:cstheme="minorBidi"/>
          <w:sz w:val="16"/>
          <w:szCs w:val="16"/>
        </w:rPr>
      </w:pPr>
    </w:p>
    <w:tbl>
      <w:tblPr>
        <w:tblW w:w="9629" w:type="dxa"/>
        <w:tblBorders>
          <w:top w:val="single" w:sz="4" w:space="0" w:color="auto"/>
          <w:left w:val="single" w:sz="4" w:space="0" w:color="auto"/>
          <w:bottom w:val="single" w:sz="4" w:space="0" w:color="auto"/>
          <w:right w:val="single" w:sz="4" w:space="0" w:color="auto"/>
          <w:insideV w:val="dashSmallGap" w:sz="4" w:space="0" w:color="BFBFBF"/>
        </w:tblBorders>
        <w:tblLook w:val="04A0" w:firstRow="1" w:lastRow="0" w:firstColumn="1" w:lastColumn="0" w:noHBand="0" w:noVBand="1"/>
      </w:tblPr>
      <w:tblGrid>
        <w:gridCol w:w="1980"/>
        <w:gridCol w:w="7649"/>
      </w:tblGrid>
      <w:tr w:rsidR="00372176" w:rsidRPr="00E36661" w14:paraId="52FDB35E" w14:textId="77777777" w:rsidTr="5147178C">
        <w:trPr>
          <w:trHeight w:val="454"/>
        </w:trPr>
        <w:tc>
          <w:tcPr>
            <w:tcW w:w="9629" w:type="dxa"/>
            <w:gridSpan w:val="2"/>
            <w:tcBorders>
              <w:top w:val="single" w:sz="4" w:space="0" w:color="auto"/>
              <w:bottom w:val="dashSmallGap" w:sz="4" w:space="0" w:color="A6A6A6" w:themeColor="background1" w:themeShade="A6"/>
            </w:tcBorders>
          </w:tcPr>
          <w:p w14:paraId="08EEFE3F" w14:textId="77777777" w:rsidR="000D051A" w:rsidRPr="00E36661" w:rsidRDefault="000D051A"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Competencies required</w:t>
            </w:r>
          </w:p>
        </w:tc>
      </w:tr>
      <w:tr w:rsidR="00372176" w:rsidRPr="00E36661" w14:paraId="1708ABBA" w14:textId="77777777" w:rsidTr="5147178C">
        <w:trPr>
          <w:trHeight w:val="851"/>
        </w:trPr>
        <w:tc>
          <w:tcPr>
            <w:tcW w:w="1980" w:type="dxa"/>
            <w:tcBorders>
              <w:top w:val="dashSmallGap" w:sz="4" w:space="0" w:color="A6A6A6" w:themeColor="background1" w:themeShade="A6"/>
              <w:bottom w:val="nil"/>
            </w:tcBorders>
            <w:vAlign w:val="center"/>
          </w:tcPr>
          <w:p w14:paraId="4D6EB652" w14:textId="77777777" w:rsidR="000D051A" w:rsidRPr="00E36661" w:rsidRDefault="000D051A"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Core Competencies</w:t>
            </w:r>
          </w:p>
        </w:tc>
        <w:tc>
          <w:tcPr>
            <w:tcW w:w="7649" w:type="dxa"/>
            <w:tcBorders>
              <w:top w:val="dashSmallGap" w:sz="4" w:space="0" w:color="A6A6A6" w:themeColor="background1" w:themeShade="A6"/>
              <w:bottom w:val="nil"/>
            </w:tcBorders>
          </w:tcPr>
          <w:p w14:paraId="0898CA14" w14:textId="72876AB9" w:rsidR="000D051A" w:rsidRPr="00E36661" w:rsidRDefault="3BB7BA31" w:rsidP="5147178C">
            <w:pPr>
              <w:pStyle w:val="NoSpacing"/>
              <w:numPr>
                <w:ilvl w:val="0"/>
                <w:numId w:val="14"/>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Promote choice, well</w:t>
            </w:r>
            <w:r w:rsidR="1D5F7741" w:rsidRPr="5147178C">
              <w:rPr>
                <w:rFonts w:asciiTheme="minorHAnsi" w:hAnsiTheme="minorHAnsi" w:cstheme="minorBidi"/>
                <w:sz w:val="24"/>
                <w:szCs w:val="24"/>
              </w:rPr>
              <w:t>-being</w:t>
            </w:r>
            <w:r w:rsidR="4F49CB66" w:rsidRPr="5147178C">
              <w:rPr>
                <w:rFonts w:asciiTheme="minorHAnsi" w:hAnsiTheme="minorHAnsi" w:cstheme="minorBidi"/>
                <w:sz w:val="24"/>
                <w:szCs w:val="24"/>
              </w:rPr>
              <w:t>, positive risk taking</w:t>
            </w:r>
            <w:r w:rsidR="1D5F7741" w:rsidRPr="5147178C">
              <w:rPr>
                <w:rFonts w:asciiTheme="minorHAnsi" w:hAnsiTheme="minorHAnsi" w:cstheme="minorBidi"/>
                <w:sz w:val="24"/>
                <w:szCs w:val="24"/>
              </w:rPr>
              <w:t xml:space="preserve"> and the protection of </w:t>
            </w:r>
            <w:r w:rsidR="24410B91" w:rsidRPr="5147178C">
              <w:rPr>
                <w:rFonts w:asciiTheme="minorHAnsi" w:hAnsiTheme="minorHAnsi" w:cstheme="minorBidi"/>
                <w:sz w:val="24"/>
                <w:szCs w:val="24"/>
              </w:rPr>
              <w:t>the people we support</w:t>
            </w:r>
            <w:r w:rsidR="1D5F7741" w:rsidRPr="5147178C">
              <w:rPr>
                <w:rFonts w:asciiTheme="minorHAnsi" w:hAnsiTheme="minorHAnsi" w:cstheme="minorBidi"/>
                <w:sz w:val="24"/>
                <w:szCs w:val="24"/>
              </w:rPr>
              <w:t xml:space="preserve"> from risk of danger, harm or abuse.</w:t>
            </w:r>
          </w:p>
          <w:p w14:paraId="5D90DC1C" w14:textId="4C2C798E" w:rsidR="004569B1" w:rsidRPr="00E36661" w:rsidRDefault="35A0602C" w:rsidP="5147178C">
            <w:pPr>
              <w:pStyle w:val="NoSpacing"/>
              <w:numPr>
                <w:ilvl w:val="0"/>
                <w:numId w:val="14"/>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To work wit</w:t>
            </w:r>
            <w:r w:rsidR="2149078E" w:rsidRPr="5147178C">
              <w:rPr>
                <w:rFonts w:asciiTheme="minorHAnsi" w:hAnsiTheme="minorHAnsi" w:cstheme="minorBidi"/>
                <w:sz w:val="24"/>
                <w:szCs w:val="24"/>
              </w:rPr>
              <w:t xml:space="preserve">h the </w:t>
            </w:r>
            <w:proofErr w:type="gramStart"/>
            <w:r w:rsidR="2149078E" w:rsidRPr="5147178C">
              <w:rPr>
                <w:rFonts w:asciiTheme="minorHAnsi" w:hAnsiTheme="minorHAnsi" w:cstheme="minorBidi"/>
                <w:sz w:val="24"/>
                <w:szCs w:val="24"/>
              </w:rPr>
              <w:t>people</w:t>
            </w:r>
            <w:proofErr w:type="gramEnd"/>
            <w:r w:rsidR="2149078E" w:rsidRPr="5147178C">
              <w:rPr>
                <w:rFonts w:asciiTheme="minorHAnsi" w:hAnsiTheme="minorHAnsi" w:cstheme="minorBidi"/>
                <w:sz w:val="24"/>
                <w:szCs w:val="24"/>
              </w:rPr>
              <w:t xml:space="preserve"> we support</w:t>
            </w:r>
            <w:r w:rsidR="58309870" w:rsidRPr="5147178C">
              <w:rPr>
                <w:rFonts w:asciiTheme="minorHAnsi" w:hAnsiTheme="minorHAnsi" w:cstheme="minorBidi"/>
                <w:sz w:val="24"/>
                <w:szCs w:val="24"/>
              </w:rPr>
              <w:t xml:space="preserve"> </w:t>
            </w:r>
            <w:r w:rsidRPr="5147178C">
              <w:rPr>
                <w:rFonts w:asciiTheme="minorHAnsi" w:hAnsiTheme="minorHAnsi" w:cstheme="minorBidi"/>
                <w:sz w:val="24"/>
                <w:szCs w:val="24"/>
              </w:rPr>
              <w:t xml:space="preserve">to develop and deliver person-centred </w:t>
            </w:r>
            <w:r w:rsidR="216C0CCC" w:rsidRPr="5147178C">
              <w:rPr>
                <w:rFonts w:asciiTheme="minorHAnsi" w:hAnsiTheme="minorHAnsi" w:cstheme="minorBidi"/>
                <w:sz w:val="24"/>
                <w:szCs w:val="24"/>
              </w:rPr>
              <w:t xml:space="preserve">and trauma informed </w:t>
            </w:r>
            <w:r w:rsidRPr="5147178C">
              <w:rPr>
                <w:rFonts w:asciiTheme="minorHAnsi" w:hAnsiTheme="minorHAnsi" w:cstheme="minorBidi"/>
                <w:sz w:val="24"/>
                <w:szCs w:val="24"/>
              </w:rPr>
              <w:t>support</w:t>
            </w:r>
            <w:r w:rsidR="6640EFC6" w:rsidRPr="5147178C">
              <w:rPr>
                <w:rFonts w:asciiTheme="minorHAnsi" w:hAnsiTheme="minorHAnsi" w:cstheme="minorBidi"/>
                <w:sz w:val="24"/>
                <w:szCs w:val="24"/>
              </w:rPr>
              <w:t xml:space="preserve">, to include </w:t>
            </w:r>
            <w:r w:rsidR="42906ECE" w:rsidRPr="5147178C">
              <w:rPr>
                <w:rFonts w:asciiTheme="minorHAnsi" w:hAnsiTheme="minorHAnsi" w:cstheme="minorBidi"/>
                <w:sz w:val="24"/>
                <w:szCs w:val="24"/>
              </w:rPr>
              <w:t xml:space="preserve">important people in their life if appropriate. </w:t>
            </w:r>
          </w:p>
          <w:p w14:paraId="42EA59B4" w14:textId="77777777" w:rsidR="00755DC3" w:rsidRPr="00E36661" w:rsidRDefault="2622E7BF" w:rsidP="5147178C">
            <w:pPr>
              <w:pStyle w:val="NoSpacing"/>
              <w:numPr>
                <w:ilvl w:val="0"/>
                <w:numId w:val="14"/>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 xml:space="preserve">To encourage </w:t>
            </w:r>
            <w:r w:rsidR="412FC7EE" w:rsidRPr="5147178C">
              <w:rPr>
                <w:rFonts w:asciiTheme="minorHAnsi" w:hAnsiTheme="minorHAnsi" w:cstheme="minorBidi"/>
                <w:sz w:val="24"/>
                <w:szCs w:val="24"/>
              </w:rPr>
              <w:t>tenants</w:t>
            </w:r>
            <w:r w:rsidRPr="5147178C">
              <w:rPr>
                <w:rFonts w:asciiTheme="minorHAnsi" w:hAnsiTheme="minorHAnsi" w:cstheme="minorBidi"/>
                <w:sz w:val="24"/>
                <w:szCs w:val="24"/>
              </w:rPr>
              <w:t xml:space="preserve"> to take an active role in </w:t>
            </w:r>
            <w:r w:rsidR="26A6987C" w:rsidRPr="5147178C">
              <w:rPr>
                <w:rFonts w:asciiTheme="minorHAnsi" w:hAnsiTheme="minorHAnsi" w:cstheme="minorBidi"/>
                <w:sz w:val="24"/>
                <w:szCs w:val="24"/>
              </w:rPr>
              <w:t xml:space="preserve">service </w:t>
            </w:r>
            <w:r w:rsidR="3C02D4BF" w:rsidRPr="5147178C">
              <w:rPr>
                <w:rFonts w:asciiTheme="minorHAnsi" w:hAnsiTheme="minorHAnsi" w:cstheme="minorBidi"/>
                <w:sz w:val="24"/>
                <w:szCs w:val="24"/>
              </w:rPr>
              <w:t>improvement,</w:t>
            </w:r>
            <w:r w:rsidR="26A6987C" w:rsidRPr="5147178C">
              <w:rPr>
                <w:rFonts w:asciiTheme="minorHAnsi" w:hAnsiTheme="minorHAnsi" w:cstheme="minorBidi"/>
                <w:sz w:val="24"/>
                <w:szCs w:val="24"/>
              </w:rPr>
              <w:t xml:space="preserve"> </w:t>
            </w:r>
            <w:r w:rsidRPr="5147178C">
              <w:rPr>
                <w:rFonts w:asciiTheme="minorHAnsi" w:hAnsiTheme="minorHAnsi" w:cstheme="minorBidi"/>
                <w:sz w:val="24"/>
                <w:szCs w:val="24"/>
              </w:rPr>
              <w:t>their support and in all decisions r</w:t>
            </w:r>
            <w:r w:rsidR="3C02D4BF" w:rsidRPr="5147178C">
              <w:rPr>
                <w:rFonts w:asciiTheme="minorHAnsi" w:hAnsiTheme="minorHAnsi" w:cstheme="minorBidi"/>
                <w:sz w:val="24"/>
                <w:szCs w:val="24"/>
              </w:rPr>
              <w:t>elating to them or their tenancy</w:t>
            </w:r>
            <w:r w:rsidRPr="5147178C">
              <w:rPr>
                <w:rFonts w:asciiTheme="minorHAnsi" w:hAnsiTheme="minorHAnsi" w:cstheme="minorBidi"/>
                <w:sz w:val="24"/>
                <w:szCs w:val="24"/>
              </w:rPr>
              <w:t>.</w:t>
            </w:r>
          </w:p>
          <w:p w14:paraId="0BA3C371" w14:textId="2B2ED646" w:rsidR="799C584D" w:rsidRDefault="0E5BE0B4" w:rsidP="5147178C">
            <w:pPr>
              <w:pStyle w:val="NoSpacing"/>
              <w:numPr>
                <w:ilvl w:val="0"/>
                <w:numId w:val="14"/>
              </w:numPr>
              <w:shd w:val="clear" w:color="auto" w:fill="FFFFFF" w:themeFill="background1"/>
              <w:spacing w:line="259" w:lineRule="auto"/>
              <w:rPr>
                <w:rFonts w:asciiTheme="minorHAnsi" w:hAnsiTheme="minorHAnsi" w:cstheme="minorBidi"/>
              </w:rPr>
            </w:pPr>
            <w:r w:rsidRPr="5147178C">
              <w:rPr>
                <w:rFonts w:asciiTheme="minorHAnsi" w:hAnsiTheme="minorHAnsi" w:cstheme="minorBidi"/>
                <w:sz w:val="24"/>
                <w:szCs w:val="24"/>
              </w:rPr>
              <w:t xml:space="preserve">To support people with unconditional positive regard, understanding that behaviours </w:t>
            </w:r>
            <w:r w:rsidR="6FB359CC" w:rsidRPr="5147178C">
              <w:rPr>
                <w:rFonts w:asciiTheme="minorHAnsi" w:hAnsiTheme="minorHAnsi" w:cstheme="minorBidi"/>
                <w:sz w:val="24"/>
                <w:szCs w:val="24"/>
              </w:rPr>
              <w:t>perceived</w:t>
            </w:r>
            <w:r w:rsidRPr="5147178C">
              <w:rPr>
                <w:rFonts w:asciiTheme="minorHAnsi" w:hAnsiTheme="minorHAnsi" w:cstheme="minorBidi"/>
                <w:sz w:val="24"/>
                <w:szCs w:val="24"/>
              </w:rPr>
              <w:t xml:space="preserve"> as challenging often reflect underlying trauma, or unmet needs. Our response is respectful</w:t>
            </w:r>
            <w:r w:rsidR="3D228349" w:rsidRPr="5147178C">
              <w:rPr>
                <w:rFonts w:asciiTheme="minorHAnsi" w:hAnsiTheme="minorHAnsi" w:cstheme="minorBidi"/>
                <w:sz w:val="24"/>
                <w:szCs w:val="24"/>
              </w:rPr>
              <w:t xml:space="preserve"> and compassionate. </w:t>
            </w:r>
          </w:p>
          <w:p w14:paraId="70055FBB" w14:textId="60A3A3A4" w:rsidR="4813A0EE" w:rsidRDefault="1F7D3FE3" w:rsidP="5147178C">
            <w:pPr>
              <w:pStyle w:val="NoSpacing"/>
              <w:numPr>
                <w:ilvl w:val="0"/>
                <w:numId w:val="14"/>
              </w:numPr>
              <w:shd w:val="clear" w:color="auto" w:fill="FFFFFF" w:themeFill="background1"/>
              <w:spacing w:line="259" w:lineRule="auto"/>
              <w:rPr>
                <w:rFonts w:asciiTheme="minorHAnsi" w:hAnsiTheme="minorHAnsi" w:cstheme="minorBidi"/>
                <w:sz w:val="24"/>
                <w:szCs w:val="24"/>
              </w:rPr>
            </w:pPr>
            <w:r w:rsidRPr="5147178C">
              <w:rPr>
                <w:rFonts w:asciiTheme="minorHAnsi" w:hAnsiTheme="minorHAnsi" w:cstheme="minorBidi"/>
                <w:sz w:val="24"/>
                <w:szCs w:val="24"/>
              </w:rPr>
              <w:t xml:space="preserve">To support people to become part of a community of choice, to take part in </w:t>
            </w:r>
            <w:r w:rsidR="19EE18F7" w:rsidRPr="5147178C">
              <w:rPr>
                <w:rFonts w:asciiTheme="minorHAnsi" w:hAnsiTheme="minorHAnsi" w:cstheme="minorBidi"/>
                <w:sz w:val="24"/>
                <w:szCs w:val="24"/>
              </w:rPr>
              <w:t>enjoyable and purposeful activities.</w:t>
            </w:r>
          </w:p>
          <w:p w14:paraId="63C8E8CB" w14:textId="77777777" w:rsidR="00755DC3" w:rsidRPr="00E36661" w:rsidRDefault="7637B666" w:rsidP="5147178C">
            <w:pPr>
              <w:pStyle w:val="NoSpacing"/>
              <w:numPr>
                <w:ilvl w:val="0"/>
                <w:numId w:val="14"/>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To act as an advocate, or facilitate advocacy, where appropriate by acting on behalf of people who use the service.</w:t>
            </w:r>
          </w:p>
          <w:p w14:paraId="2BF9E6A7" w14:textId="51626FC6" w:rsidR="004569B1" w:rsidRPr="00E36661" w:rsidRDefault="6B0077DF" w:rsidP="5147178C">
            <w:pPr>
              <w:pStyle w:val="NoSpacing"/>
              <w:numPr>
                <w:ilvl w:val="0"/>
                <w:numId w:val="14"/>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lastRenderedPageBreak/>
              <w:t>To promote effective communication and joint working partnership</w:t>
            </w:r>
            <w:r w:rsidR="3C02D4BF" w:rsidRPr="5147178C">
              <w:rPr>
                <w:rFonts w:asciiTheme="minorHAnsi" w:hAnsiTheme="minorHAnsi" w:cstheme="minorBidi"/>
                <w:sz w:val="24"/>
                <w:szCs w:val="24"/>
              </w:rPr>
              <w:t xml:space="preserve"> with a range of</w:t>
            </w:r>
            <w:r w:rsidRPr="5147178C">
              <w:rPr>
                <w:rFonts w:asciiTheme="minorHAnsi" w:hAnsiTheme="minorHAnsi" w:cstheme="minorBidi"/>
                <w:sz w:val="24"/>
                <w:szCs w:val="24"/>
              </w:rPr>
              <w:t xml:space="preserve"> agencies to ensure the best possible outcomes for </w:t>
            </w:r>
            <w:r w:rsidR="54BC0CCD" w:rsidRPr="5147178C">
              <w:rPr>
                <w:rFonts w:asciiTheme="minorHAnsi" w:hAnsiTheme="minorHAnsi" w:cstheme="minorBidi"/>
                <w:sz w:val="24"/>
                <w:szCs w:val="24"/>
              </w:rPr>
              <w:t>the people we support</w:t>
            </w:r>
            <w:r w:rsidRPr="5147178C">
              <w:rPr>
                <w:rFonts w:asciiTheme="minorHAnsi" w:hAnsiTheme="minorHAnsi" w:cstheme="minorBidi"/>
                <w:sz w:val="24"/>
                <w:szCs w:val="24"/>
              </w:rPr>
              <w:t>.</w:t>
            </w:r>
          </w:p>
          <w:p w14:paraId="5DFEB902" w14:textId="77777777" w:rsidR="004569B1" w:rsidRPr="00E36661" w:rsidRDefault="7637B666" w:rsidP="5147178C">
            <w:pPr>
              <w:pStyle w:val="NoSpacing"/>
              <w:numPr>
                <w:ilvl w:val="0"/>
                <w:numId w:val="14"/>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To record and report information in accordance with operational guidelines and regulatory requirements.</w:t>
            </w:r>
          </w:p>
          <w:p w14:paraId="48FAF357" w14:textId="77777777" w:rsidR="00755DC3" w:rsidRPr="00E36661" w:rsidRDefault="7637B666" w:rsidP="5147178C">
            <w:pPr>
              <w:pStyle w:val="NoSpacing"/>
              <w:numPr>
                <w:ilvl w:val="0"/>
                <w:numId w:val="14"/>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To promote, monitor and maintain health, safety and security within the working environment.</w:t>
            </w:r>
          </w:p>
          <w:p w14:paraId="180C4380" w14:textId="60A4E3FE" w:rsidR="00EF28C3" w:rsidRPr="00E36661" w:rsidRDefault="54C7D3D5" w:rsidP="5147178C">
            <w:pPr>
              <w:pStyle w:val="NoSpacing"/>
              <w:numPr>
                <w:ilvl w:val="0"/>
                <w:numId w:val="14"/>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To respect – as is included in the Ethos of Rowan Alba (Accept, Support and Include) – service users lifestyle choices.</w:t>
            </w:r>
          </w:p>
          <w:p w14:paraId="74CE9BA7" w14:textId="1DC3FF70" w:rsidR="18CABED5" w:rsidRDefault="5ABC278F" w:rsidP="5147178C">
            <w:pPr>
              <w:pStyle w:val="NoSpacing"/>
              <w:numPr>
                <w:ilvl w:val="0"/>
                <w:numId w:val="14"/>
              </w:numPr>
              <w:shd w:val="clear" w:color="auto" w:fill="FFFFFF" w:themeFill="background1"/>
              <w:rPr>
                <w:rFonts w:cs="Calibri"/>
                <w:sz w:val="24"/>
                <w:szCs w:val="24"/>
              </w:rPr>
            </w:pPr>
            <w:r w:rsidRPr="5147178C">
              <w:rPr>
                <w:rFonts w:cs="Calibri"/>
                <w:color w:val="000000" w:themeColor="text1"/>
                <w:sz w:val="24"/>
                <w:szCs w:val="24"/>
              </w:rPr>
              <w:t>Considering people’s age, gender, sexuality, ethnic origin, religious/cultural background, abilities/disabilities, dependencies, and other needs.</w:t>
            </w:r>
          </w:p>
          <w:p w14:paraId="187BA181" w14:textId="54E313E4" w:rsidR="7B92F20D" w:rsidRDefault="7B92F20D" w:rsidP="5147178C">
            <w:pPr>
              <w:pStyle w:val="NoSpacing"/>
              <w:shd w:val="clear" w:color="auto" w:fill="FFFFFF" w:themeFill="background1"/>
              <w:ind w:left="720"/>
              <w:rPr>
                <w:rFonts w:asciiTheme="minorHAnsi" w:hAnsiTheme="minorHAnsi" w:cstheme="minorBidi"/>
                <w:sz w:val="24"/>
                <w:szCs w:val="24"/>
              </w:rPr>
            </w:pPr>
          </w:p>
          <w:p w14:paraId="680A4E5D" w14:textId="77777777" w:rsidR="000D051A" w:rsidRPr="00E36661" w:rsidRDefault="000D051A" w:rsidP="5147178C">
            <w:pPr>
              <w:shd w:val="clear" w:color="auto" w:fill="FFFFFF" w:themeFill="background1"/>
              <w:spacing w:line="240" w:lineRule="auto"/>
              <w:jc w:val="both"/>
              <w:rPr>
                <w:rFonts w:asciiTheme="minorHAnsi" w:hAnsiTheme="minorHAnsi" w:cstheme="minorBidi"/>
                <w:sz w:val="24"/>
                <w:szCs w:val="24"/>
              </w:rPr>
            </w:pPr>
          </w:p>
          <w:p w14:paraId="7A89A7DC" w14:textId="1231519E" w:rsidR="000D051A" w:rsidRPr="00E36661" w:rsidRDefault="2E1188D9" w:rsidP="5147178C">
            <w:pPr>
              <w:pStyle w:val="ListParagraph"/>
              <w:shd w:val="clear" w:color="auto" w:fill="FFFFFF" w:themeFill="background1"/>
              <w:spacing w:line="240" w:lineRule="auto"/>
              <w:jc w:val="both"/>
              <w:rPr>
                <w:rFonts w:asciiTheme="minorHAnsi" w:hAnsiTheme="minorHAnsi" w:cstheme="minorBidi"/>
                <w:b/>
                <w:bCs/>
                <w:sz w:val="24"/>
                <w:szCs w:val="24"/>
              </w:rPr>
            </w:pPr>
            <w:r w:rsidRPr="5147178C">
              <w:rPr>
                <w:rFonts w:asciiTheme="minorHAnsi" w:hAnsiTheme="minorHAnsi" w:cstheme="minorBidi"/>
                <w:b/>
                <w:bCs/>
                <w:sz w:val="24"/>
                <w:szCs w:val="24"/>
              </w:rPr>
              <w:t xml:space="preserve">In our Settled </w:t>
            </w:r>
            <w:proofErr w:type="gramStart"/>
            <w:r w:rsidRPr="5147178C">
              <w:rPr>
                <w:rFonts w:asciiTheme="minorHAnsi" w:hAnsiTheme="minorHAnsi" w:cstheme="minorBidi"/>
                <w:b/>
                <w:bCs/>
                <w:sz w:val="24"/>
                <w:szCs w:val="24"/>
              </w:rPr>
              <w:t>accommodations;</w:t>
            </w:r>
            <w:proofErr w:type="gramEnd"/>
            <w:r w:rsidRPr="5147178C">
              <w:rPr>
                <w:rFonts w:asciiTheme="minorHAnsi" w:hAnsiTheme="minorHAnsi" w:cstheme="minorBidi"/>
                <w:b/>
                <w:bCs/>
                <w:sz w:val="24"/>
                <w:szCs w:val="24"/>
              </w:rPr>
              <w:t xml:space="preserve"> </w:t>
            </w:r>
          </w:p>
          <w:p w14:paraId="57F23CEB" w14:textId="559663D8" w:rsidR="000D051A" w:rsidRPr="00E36661" w:rsidRDefault="2E1188D9" w:rsidP="5147178C">
            <w:pPr>
              <w:pStyle w:val="ListParagraph"/>
              <w:numPr>
                <w:ilvl w:val="0"/>
                <w:numId w:val="2"/>
              </w:num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To provide practical assistance for domestic and personal needs to people as required, whilst encouraging personal responsibility and maximisation of personal choice.</w:t>
            </w:r>
          </w:p>
          <w:p w14:paraId="4FD6EBAC" w14:textId="54D7FFA3" w:rsidR="000D051A" w:rsidRPr="00E36661" w:rsidRDefault="2E1188D9" w:rsidP="5147178C">
            <w:pPr>
              <w:pStyle w:val="ListParagraph"/>
              <w:numPr>
                <w:ilvl w:val="0"/>
                <w:numId w:val="2"/>
              </w:num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 xml:space="preserve">To store food and provide meals in line with Rowan Alba’s </w:t>
            </w:r>
            <w:r w:rsidR="3B5772C3" w:rsidRPr="5147178C">
              <w:rPr>
                <w:rFonts w:asciiTheme="minorHAnsi" w:hAnsiTheme="minorHAnsi" w:cstheme="minorBidi"/>
                <w:sz w:val="24"/>
                <w:szCs w:val="24"/>
              </w:rPr>
              <w:t xml:space="preserve">Food and Nutrition Policy. </w:t>
            </w:r>
          </w:p>
          <w:p w14:paraId="77299E39" w14:textId="7E1DAA4D" w:rsidR="000D051A" w:rsidRPr="00E36661" w:rsidRDefault="56D006F0" w:rsidP="5147178C">
            <w:pPr>
              <w:pStyle w:val="ListParagraph"/>
              <w:numPr>
                <w:ilvl w:val="0"/>
                <w:numId w:val="2"/>
              </w:numPr>
              <w:shd w:val="clear" w:color="auto" w:fill="FFFFFF" w:themeFill="background1"/>
              <w:spacing w:line="240" w:lineRule="auto"/>
              <w:jc w:val="both"/>
              <w:rPr>
                <w:rFonts w:asciiTheme="minorHAnsi" w:hAnsiTheme="minorHAnsi" w:cstheme="minorBidi"/>
                <w:sz w:val="24"/>
                <w:szCs w:val="24"/>
              </w:rPr>
            </w:pPr>
            <w:r w:rsidRPr="5147178C">
              <w:rPr>
                <w:rFonts w:asciiTheme="minorHAnsi" w:hAnsiTheme="minorHAnsi" w:cstheme="minorBidi"/>
                <w:sz w:val="24"/>
                <w:szCs w:val="24"/>
              </w:rPr>
              <w:t xml:space="preserve">To administer medication. </w:t>
            </w:r>
          </w:p>
          <w:p w14:paraId="68BB5614" w14:textId="3B2D049D" w:rsidR="000D051A" w:rsidRPr="00E36661" w:rsidRDefault="7E78A9FB" w:rsidP="5147178C">
            <w:pPr>
              <w:pStyle w:val="NoSpacing"/>
              <w:numPr>
                <w:ilvl w:val="0"/>
                <w:numId w:val="2"/>
              </w:numPr>
              <w:shd w:val="clear" w:color="auto" w:fill="FFFFFF" w:themeFill="background1"/>
              <w:rPr>
                <w:rFonts w:cs="Calibri"/>
                <w:color w:val="000000" w:themeColor="text1"/>
                <w:sz w:val="24"/>
                <w:szCs w:val="24"/>
              </w:rPr>
            </w:pPr>
            <w:r w:rsidRPr="5147178C">
              <w:rPr>
                <w:rFonts w:cs="Calibri"/>
                <w:color w:val="000000" w:themeColor="text1"/>
                <w:sz w:val="24"/>
                <w:szCs w:val="24"/>
              </w:rPr>
              <w:t>To</w:t>
            </w:r>
            <w:r w:rsidR="4F25EF69" w:rsidRPr="5147178C">
              <w:rPr>
                <w:rFonts w:cs="Calibri"/>
                <w:color w:val="000000" w:themeColor="text1"/>
                <w:sz w:val="24"/>
                <w:szCs w:val="24"/>
              </w:rPr>
              <w:t xml:space="preserve"> work to re-enable people with sight and/or hearing loss, so to develop a basic communication method, or to re-organise the home to make it more accessible.</w:t>
            </w:r>
          </w:p>
          <w:p w14:paraId="19219836" w14:textId="7E778FB4" w:rsidR="000D051A" w:rsidRPr="00E36661" w:rsidRDefault="000D051A" w:rsidP="5147178C">
            <w:pPr>
              <w:shd w:val="clear" w:color="auto" w:fill="FFFFFF" w:themeFill="background1"/>
              <w:spacing w:line="240" w:lineRule="auto"/>
              <w:jc w:val="both"/>
              <w:rPr>
                <w:rFonts w:asciiTheme="minorHAnsi" w:hAnsiTheme="minorHAnsi" w:cstheme="minorBidi"/>
              </w:rPr>
            </w:pPr>
          </w:p>
        </w:tc>
      </w:tr>
      <w:tr w:rsidR="00372176" w:rsidRPr="00E36661" w14:paraId="296FEF7D" w14:textId="77777777" w:rsidTr="5147178C">
        <w:trPr>
          <w:trHeight w:val="171"/>
        </w:trPr>
        <w:tc>
          <w:tcPr>
            <w:tcW w:w="1980" w:type="dxa"/>
            <w:tcBorders>
              <w:top w:val="nil"/>
              <w:bottom w:val="single" w:sz="4" w:space="0" w:color="auto"/>
              <w:right w:val="dashSmallGap" w:sz="4" w:space="0" w:color="A6A6A6" w:themeColor="background1" w:themeShade="A6"/>
            </w:tcBorders>
          </w:tcPr>
          <w:p w14:paraId="7194DBDC" w14:textId="77777777" w:rsidR="000D051A" w:rsidRPr="00E36661" w:rsidRDefault="000D051A" w:rsidP="5147178C">
            <w:pPr>
              <w:shd w:val="clear" w:color="auto" w:fill="FFFFFF" w:themeFill="background1"/>
              <w:spacing w:line="240" w:lineRule="auto"/>
              <w:rPr>
                <w:rFonts w:asciiTheme="minorHAnsi" w:hAnsiTheme="minorHAnsi" w:cstheme="minorBidi"/>
                <w:sz w:val="24"/>
                <w:szCs w:val="24"/>
              </w:rPr>
            </w:pPr>
          </w:p>
        </w:tc>
        <w:tc>
          <w:tcPr>
            <w:tcW w:w="7649" w:type="dxa"/>
            <w:tcBorders>
              <w:top w:val="nil"/>
              <w:left w:val="dashSmallGap" w:sz="4" w:space="0" w:color="A6A6A6" w:themeColor="background1" w:themeShade="A6"/>
              <w:bottom w:val="single" w:sz="4" w:space="0" w:color="auto"/>
            </w:tcBorders>
          </w:tcPr>
          <w:p w14:paraId="769D0D3C" w14:textId="77777777" w:rsidR="000D051A" w:rsidRPr="00E36661" w:rsidRDefault="000D051A" w:rsidP="5147178C">
            <w:pPr>
              <w:shd w:val="clear" w:color="auto" w:fill="FFFFFF" w:themeFill="background1"/>
              <w:spacing w:line="240" w:lineRule="auto"/>
              <w:rPr>
                <w:rFonts w:asciiTheme="minorHAnsi" w:hAnsiTheme="minorHAnsi" w:cstheme="minorBidi"/>
                <w:sz w:val="24"/>
                <w:szCs w:val="24"/>
              </w:rPr>
            </w:pPr>
          </w:p>
        </w:tc>
      </w:tr>
    </w:tbl>
    <w:p w14:paraId="54CD245A" w14:textId="77777777" w:rsidR="000D051A" w:rsidRPr="00E36661" w:rsidRDefault="000D051A" w:rsidP="5147178C">
      <w:pPr>
        <w:shd w:val="clear" w:color="auto" w:fill="FFFFFF" w:themeFill="background1"/>
        <w:rPr>
          <w:rFonts w:asciiTheme="minorHAnsi" w:hAnsiTheme="minorHAnsi" w:cstheme="minorBidi"/>
          <w:sz w:val="16"/>
          <w:szCs w:val="16"/>
        </w:rPr>
      </w:pPr>
    </w:p>
    <w:p w14:paraId="11585D6F" w14:textId="39327069" w:rsidR="000D051A" w:rsidRPr="00E36661" w:rsidRDefault="000D051A" w:rsidP="5147178C">
      <w:pPr>
        <w:shd w:val="clear" w:color="auto" w:fill="FFFFFF" w:themeFill="background1"/>
        <w:rPr>
          <w:rFonts w:asciiTheme="minorHAnsi" w:hAnsiTheme="minorHAnsi" w:cstheme="minorBidi"/>
          <w:sz w:val="16"/>
          <w:szCs w:val="16"/>
        </w:rPr>
      </w:pPr>
      <w:r w:rsidRPr="5147178C">
        <w:rPr>
          <w:rFonts w:asciiTheme="minorHAnsi" w:hAnsiTheme="minorHAnsi" w:cstheme="minorBidi"/>
          <w:sz w:val="28"/>
          <w:szCs w:val="28"/>
        </w:rPr>
        <w:t>Person Specification</w:t>
      </w:r>
      <w:r w:rsidR="00937E92" w:rsidRPr="5147178C">
        <w:rPr>
          <w:rFonts w:asciiTheme="minorHAnsi" w:hAnsiTheme="minorHAnsi" w:cstheme="minorBidi"/>
          <w:sz w:val="28"/>
          <w:szCs w:val="28"/>
        </w:rPr>
        <w:t xml:space="preserve">                                                                        </w:t>
      </w:r>
    </w:p>
    <w:p w14:paraId="36FEB5B0" w14:textId="77777777" w:rsidR="000D051A" w:rsidRPr="00E36661" w:rsidRDefault="000D051A" w:rsidP="5147178C">
      <w:pPr>
        <w:shd w:val="clear" w:color="auto" w:fill="FFFFFF" w:themeFill="background1"/>
        <w:rPr>
          <w:rFonts w:asciiTheme="minorHAnsi" w:hAnsiTheme="minorHAnsi" w:cstheme="minorBidi"/>
          <w:sz w:val="16"/>
          <w:szCs w:val="16"/>
        </w:rPr>
      </w:pPr>
    </w:p>
    <w:tbl>
      <w:tblPr>
        <w:tblW w:w="9629" w:type="dxa"/>
        <w:tblBorders>
          <w:top w:val="single" w:sz="4" w:space="0" w:color="auto"/>
          <w:left w:val="single" w:sz="4" w:space="0" w:color="auto"/>
          <w:bottom w:val="single" w:sz="4" w:space="0" w:color="auto"/>
          <w:right w:val="single" w:sz="4" w:space="0" w:color="auto"/>
          <w:insideV w:val="dashSmallGap" w:sz="4" w:space="0" w:color="BFBFBF"/>
        </w:tblBorders>
        <w:tblLook w:val="04A0" w:firstRow="1" w:lastRow="0" w:firstColumn="1" w:lastColumn="0" w:noHBand="0" w:noVBand="1"/>
      </w:tblPr>
      <w:tblGrid>
        <w:gridCol w:w="1980"/>
        <w:gridCol w:w="7649"/>
      </w:tblGrid>
      <w:tr w:rsidR="00372176" w:rsidRPr="00E36661" w14:paraId="718EE1A2" w14:textId="77777777" w:rsidTr="5147178C">
        <w:trPr>
          <w:trHeight w:val="454"/>
        </w:trPr>
        <w:tc>
          <w:tcPr>
            <w:tcW w:w="9629" w:type="dxa"/>
            <w:gridSpan w:val="2"/>
            <w:tcBorders>
              <w:top w:val="single" w:sz="4" w:space="0" w:color="auto"/>
              <w:bottom w:val="dashSmallGap" w:sz="4" w:space="0" w:color="A6A6A6" w:themeColor="background1" w:themeShade="A6"/>
            </w:tcBorders>
          </w:tcPr>
          <w:p w14:paraId="1F4D91DB" w14:textId="77777777" w:rsidR="000D051A" w:rsidRPr="00E36661" w:rsidRDefault="000D051A"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Experience</w:t>
            </w:r>
          </w:p>
        </w:tc>
      </w:tr>
      <w:tr w:rsidR="00372176" w:rsidRPr="00E36661" w14:paraId="0BB5B132" w14:textId="77777777" w:rsidTr="5147178C">
        <w:trPr>
          <w:trHeight w:val="851"/>
        </w:trPr>
        <w:tc>
          <w:tcPr>
            <w:tcW w:w="1980" w:type="dxa"/>
            <w:tcBorders>
              <w:top w:val="dashSmallGap" w:sz="4" w:space="0" w:color="A6A6A6" w:themeColor="background1" w:themeShade="A6"/>
              <w:bottom w:val="single" w:sz="4" w:space="0" w:color="auto"/>
            </w:tcBorders>
            <w:vAlign w:val="center"/>
          </w:tcPr>
          <w:p w14:paraId="0895C2DB" w14:textId="77777777" w:rsidR="000D051A" w:rsidRPr="00E36661" w:rsidRDefault="000D051A"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Essential</w:t>
            </w:r>
          </w:p>
        </w:tc>
        <w:tc>
          <w:tcPr>
            <w:tcW w:w="7649" w:type="dxa"/>
            <w:tcBorders>
              <w:top w:val="dashSmallGap" w:sz="4" w:space="0" w:color="A6A6A6" w:themeColor="background1" w:themeShade="A6"/>
              <w:bottom w:val="single" w:sz="4" w:space="0" w:color="auto"/>
            </w:tcBorders>
          </w:tcPr>
          <w:p w14:paraId="747B3DC8" w14:textId="77777777" w:rsidR="000D051A" w:rsidRPr="00E36661" w:rsidRDefault="7AEE6134" w:rsidP="5147178C">
            <w:pPr>
              <w:pStyle w:val="NoSpacing"/>
              <w:numPr>
                <w:ilvl w:val="0"/>
                <w:numId w:val="11"/>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Demonstrate experience in delivering all aspects of the Job Description.</w:t>
            </w:r>
            <w:r w:rsidR="000D051A" w:rsidRPr="5147178C">
              <w:rPr>
                <w:rFonts w:asciiTheme="minorHAnsi" w:hAnsiTheme="minorHAnsi" w:cstheme="minorBidi"/>
                <w:sz w:val="24"/>
                <w:szCs w:val="24"/>
              </w:rPr>
              <w:t xml:space="preserve"> </w:t>
            </w:r>
          </w:p>
          <w:p w14:paraId="2019C160" w14:textId="5DFC72B1" w:rsidR="79735EB7" w:rsidRDefault="02EA483F" w:rsidP="5147178C">
            <w:pPr>
              <w:pStyle w:val="NoSpacing"/>
              <w:numPr>
                <w:ilvl w:val="0"/>
                <w:numId w:val="11"/>
              </w:numPr>
              <w:shd w:val="clear" w:color="auto" w:fill="FFFFFF" w:themeFill="background1"/>
              <w:rPr>
                <w:rFonts w:cs="Calibri"/>
                <w:sz w:val="24"/>
                <w:szCs w:val="24"/>
              </w:rPr>
            </w:pPr>
            <w:r w:rsidRPr="5147178C">
              <w:rPr>
                <w:rFonts w:cs="Calibri"/>
                <w:color w:val="000000" w:themeColor="text1"/>
                <w:sz w:val="24"/>
                <w:szCs w:val="24"/>
              </w:rPr>
              <w:t>Experience of working independently as well as in a team setting</w:t>
            </w:r>
          </w:p>
          <w:p w14:paraId="4A7B9A38" w14:textId="21BDA6DB" w:rsidR="000D051A" w:rsidRPr="00E36661" w:rsidRDefault="7AEE6134" w:rsidP="5147178C">
            <w:pPr>
              <w:pStyle w:val="NoSpacing"/>
              <w:numPr>
                <w:ilvl w:val="0"/>
                <w:numId w:val="11"/>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Demonstrate commitment to</w:t>
            </w:r>
            <w:r w:rsidR="1E7ED1C2" w:rsidRPr="5147178C">
              <w:rPr>
                <w:rFonts w:asciiTheme="minorHAnsi" w:hAnsiTheme="minorHAnsi" w:cstheme="minorBidi"/>
                <w:sz w:val="24"/>
                <w:szCs w:val="24"/>
              </w:rPr>
              <w:t xml:space="preserve"> </w:t>
            </w:r>
            <w:r w:rsidRPr="5147178C">
              <w:rPr>
                <w:rFonts w:asciiTheme="minorHAnsi" w:hAnsiTheme="minorHAnsi" w:cstheme="minorBidi"/>
                <w:sz w:val="24"/>
                <w:szCs w:val="24"/>
              </w:rPr>
              <w:t>participation</w:t>
            </w:r>
            <w:r w:rsidR="5A64BAEB" w:rsidRPr="5147178C">
              <w:rPr>
                <w:rFonts w:asciiTheme="minorHAnsi" w:hAnsiTheme="minorHAnsi" w:cstheme="minorBidi"/>
                <w:sz w:val="24"/>
                <w:szCs w:val="24"/>
              </w:rPr>
              <w:t xml:space="preserve"> with the people we support.</w:t>
            </w:r>
          </w:p>
          <w:p w14:paraId="30E3CA45" w14:textId="3F3792CE" w:rsidR="78AE3708" w:rsidRDefault="0C80E43C" w:rsidP="5147178C">
            <w:pPr>
              <w:pStyle w:val="NoSpacing"/>
              <w:numPr>
                <w:ilvl w:val="0"/>
                <w:numId w:val="11"/>
              </w:numPr>
              <w:shd w:val="clear" w:color="auto" w:fill="FFFFFF" w:themeFill="background1"/>
              <w:rPr>
                <w:rFonts w:asciiTheme="minorHAnsi" w:hAnsiTheme="minorHAnsi" w:cstheme="minorBidi"/>
                <w:sz w:val="24"/>
                <w:szCs w:val="24"/>
              </w:rPr>
            </w:pPr>
            <w:r w:rsidRPr="5147178C">
              <w:rPr>
                <w:rFonts w:cs="Calibri"/>
                <w:color w:val="000000" w:themeColor="text1"/>
                <w:sz w:val="24"/>
                <w:szCs w:val="24"/>
              </w:rPr>
              <w:t xml:space="preserve">Understanding of roles and boundaries </w:t>
            </w:r>
            <w:r w:rsidRPr="5147178C">
              <w:rPr>
                <w:rFonts w:cs="Calibri"/>
                <w:sz w:val="24"/>
                <w:szCs w:val="24"/>
              </w:rPr>
              <w:t xml:space="preserve"> </w:t>
            </w:r>
          </w:p>
          <w:p w14:paraId="21FABA14" w14:textId="1B634292" w:rsidR="000D051A" w:rsidRPr="00E36661" w:rsidRDefault="58B14DDE" w:rsidP="5147178C">
            <w:pPr>
              <w:pStyle w:val="NoSpacing"/>
              <w:numPr>
                <w:ilvl w:val="0"/>
                <w:numId w:val="11"/>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Able to generate own work and work with minimum supervision</w:t>
            </w:r>
            <w:r w:rsidR="1D5F7741" w:rsidRPr="5147178C">
              <w:rPr>
                <w:rFonts w:asciiTheme="minorHAnsi" w:hAnsiTheme="minorHAnsi" w:cstheme="minorBidi"/>
                <w:sz w:val="24"/>
                <w:szCs w:val="24"/>
              </w:rPr>
              <w:t>.</w:t>
            </w:r>
            <w:r w:rsidR="000D051A" w:rsidRPr="5147178C">
              <w:rPr>
                <w:rFonts w:asciiTheme="minorHAnsi" w:hAnsiTheme="minorHAnsi" w:cstheme="minorBidi"/>
                <w:sz w:val="24"/>
                <w:szCs w:val="24"/>
              </w:rPr>
              <w:t xml:space="preserve">  </w:t>
            </w:r>
          </w:p>
          <w:p w14:paraId="30D7AA69" w14:textId="77777777" w:rsidR="000D051A" w:rsidRPr="00E36661" w:rsidRDefault="000D051A" w:rsidP="5147178C">
            <w:pPr>
              <w:pStyle w:val="ListParagraph"/>
              <w:shd w:val="clear" w:color="auto" w:fill="FFFFFF" w:themeFill="background1"/>
              <w:spacing w:line="240" w:lineRule="auto"/>
              <w:ind w:left="0"/>
              <w:jc w:val="both"/>
              <w:rPr>
                <w:rFonts w:asciiTheme="minorHAnsi" w:hAnsiTheme="minorHAnsi" w:cstheme="minorBidi"/>
                <w:sz w:val="24"/>
                <w:szCs w:val="24"/>
              </w:rPr>
            </w:pPr>
          </w:p>
        </w:tc>
      </w:tr>
      <w:tr w:rsidR="00372176" w:rsidRPr="00E36661" w14:paraId="1EF18DF2" w14:textId="77777777" w:rsidTr="5147178C">
        <w:trPr>
          <w:trHeight w:val="851"/>
        </w:trPr>
        <w:tc>
          <w:tcPr>
            <w:tcW w:w="1980" w:type="dxa"/>
            <w:tcBorders>
              <w:top w:val="single" w:sz="4" w:space="0" w:color="auto"/>
              <w:bottom w:val="single" w:sz="4" w:space="0" w:color="auto"/>
            </w:tcBorders>
            <w:vAlign w:val="center"/>
          </w:tcPr>
          <w:p w14:paraId="248B3EE6" w14:textId="77777777" w:rsidR="00937E92" w:rsidRPr="00E36661" w:rsidRDefault="00937E92"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Desirable</w:t>
            </w:r>
          </w:p>
        </w:tc>
        <w:tc>
          <w:tcPr>
            <w:tcW w:w="7649" w:type="dxa"/>
            <w:tcBorders>
              <w:top w:val="single" w:sz="4" w:space="0" w:color="auto"/>
              <w:bottom w:val="single" w:sz="4" w:space="0" w:color="auto"/>
            </w:tcBorders>
          </w:tcPr>
          <w:p w14:paraId="7D2A4114" w14:textId="77777777" w:rsidR="00937E92" w:rsidRPr="00E36661" w:rsidRDefault="3A4043FD" w:rsidP="5147178C">
            <w:pPr>
              <w:pStyle w:val="NoSpacing"/>
              <w:numPr>
                <w:ilvl w:val="0"/>
                <w:numId w:val="5"/>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Minimum of one years’ experience of service delivery within a social care setting.</w:t>
            </w:r>
          </w:p>
          <w:p w14:paraId="3E2FE14D" w14:textId="77777777" w:rsidR="004569B1" w:rsidRPr="00E36661" w:rsidRDefault="1555E775" w:rsidP="5147178C">
            <w:pPr>
              <w:pStyle w:val="NoSpacing"/>
              <w:numPr>
                <w:ilvl w:val="0"/>
                <w:numId w:val="5"/>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Experience in homelessness and rough sleeping</w:t>
            </w:r>
          </w:p>
          <w:p w14:paraId="7196D064" w14:textId="77777777" w:rsidR="004569B1" w:rsidRPr="00E36661" w:rsidRDefault="004569B1" w:rsidP="5147178C">
            <w:pPr>
              <w:pStyle w:val="NoSpacing"/>
              <w:shd w:val="clear" w:color="auto" w:fill="FFFFFF" w:themeFill="background1"/>
              <w:ind w:left="720"/>
              <w:rPr>
                <w:rFonts w:asciiTheme="minorHAnsi" w:hAnsiTheme="minorHAnsi" w:cstheme="minorBidi"/>
                <w:sz w:val="24"/>
                <w:szCs w:val="24"/>
              </w:rPr>
            </w:pPr>
          </w:p>
        </w:tc>
      </w:tr>
    </w:tbl>
    <w:p w14:paraId="34FF1C98" w14:textId="77777777" w:rsidR="000D051A" w:rsidRPr="00E36661" w:rsidRDefault="000D051A" w:rsidP="5147178C">
      <w:pPr>
        <w:shd w:val="clear" w:color="auto" w:fill="FFFFFF" w:themeFill="background1"/>
        <w:rPr>
          <w:rFonts w:asciiTheme="minorHAnsi" w:hAnsiTheme="minorHAnsi" w:cstheme="minorBidi"/>
          <w:sz w:val="28"/>
          <w:szCs w:val="28"/>
        </w:rPr>
      </w:pPr>
    </w:p>
    <w:p w14:paraId="0AF86A52" w14:textId="4AD0E6B5" w:rsidR="0B01E306" w:rsidRDefault="0B01E306" w:rsidP="5147178C">
      <w:pPr>
        <w:shd w:val="clear" w:color="auto" w:fill="FFFFFF" w:themeFill="background1"/>
        <w:rPr>
          <w:rFonts w:asciiTheme="minorHAnsi" w:hAnsiTheme="minorHAnsi" w:cstheme="minorBidi"/>
          <w:sz w:val="28"/>
          <w:szCs w:val="28"/>
        </w:rPr>
      </w:pPr>
    </w:p>
    <w:tbl>
      <w:tblPr>
        <w:tblW w:w="9629" w:type="dxa"/>
        <w:tblBorders>
          <w:top w:val="single" w:sz="4" w:space="0" w:color="auto"/>
          <w:left w:val="single" w:sz="4" w:space="0" w:color="auto"/>
          <w:bottom w:val="single" w:sz="4" w:space="0" w:color="auto"/>
          <w:right w:val="single" w:sz="4" w:space="0" w:color="auto"/>
          <w:insideV w:val="dashSmallGap" w:sz="4" w:space="0" w:color="BFBFBF"/>
        </w:tblBorders>
        <w:tblLook w:val="04A0" w:firstRow="1" w:lastRow="0" w:firstColumn="1" w:lastColumn="0" w:noHBand="0" w:noVBand="1"/>
      </w:tblPr>
      <w:tblGrid>
        <w:gridCol w:w="1980"/>
        <w:gridCol w:w="7649"/>
      </w:tblGrid>
      <w:tr w:rsidR="00372176" w:rsidRPr="00E36661" w14:paraId="22F6A05D" w14:textId="77777777" w:rsidTr="5147178C">
        <w:trPr>
          <w:trHeight w:val="454"/>
        </w:trPr>
        <w:tc>
          <w:tcPr>
            <w:tcW w:w="9629" w:type="dxa"/>
            <w:gridSpan w:val="2"/>
            <w:tcBorders>
              <w:top w:val="single" w:sz="4" w:space="0" w:color="auto"/>
              <w:bottom w:val="dashSmallGap" w:sz="4" w:space="0" w:color="A6A6A6" w:themeColor="background1" w:themeShade="A6"/>
            </w:tcBorders>
          </w:tcPr>
          <w:p w14:paraId="40DDCBFF" w14:textId="77777777" w:rsidR="00937E92" w:rsidRPr="00E36661" w:rsidRDefault="00937E92"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Knowledge and understanding</w:t>
            </w:r>
          </w:p>
        </w:tc>
      </w:tr>
      <w:tr w:rsidR="00372176" w:rsidRPr="00E36661" w14:paraId="2C34749E" w14:textId="77777777" w:rsidTr="5147178C">
        <w:trPr>
          <w:trHeight w:val="851"/>
        </w:trPr>
        <w:tc>
          <w:tcPr>
            <w:tcW w:w="1980" w:type="dxa"/>
            <w:tcBorders>
              <w:top w:val="dashSmallGap" w:sz="4" w:space="0" w:color="A6A6A6" w:themeColor="background1" w:themeShade="A6"/>
              <w:bottom w:val="single" w:sz="4" w:space="0" w:color="auto"/>
            </w:tcBorders>
            <w:vAlign w:val="center"/>
          </w:tcPr>
          <w:p w14:paraId="4DEF73DE" w14:textId="77777777" w:rsidR="00937E92" w:rsidRPr="00E36661" w:rsidRDefault="00937E92"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lastRenderedPageBreak/>
              <w:t>Essential</w:t>
            </w:r>
          </w:p>
        </w:tc>
        <w:tc>
          <w:tcPr>
            <w:tcW w:w="7649" w:type="dxa"/>
            <w:tcBorders>
              <w:top w:val="dashSmallGap" w:sz="4" w:space="0" w:color="A6A6A6" w:themeColor="background1" w:themeShade="A6"/>
              <w:bottom w:val="single" w:sz="4" w:space="0" w:color="auto"/>
            </w:tcBorders>
          </w:tcPr>
          <w:p w14:paraId="29D6B04F" w14:textId="77777777" w:rsidR="00937E92" w:rsidRPr="00E36661" w:rsidRDefault="00937E92" w:rsidP="5147178C">
            <w:pPr>
              <w:pStyle w:val="NoSpacing"/>
              <w:shd w:val="clear" w:color="auto" w:fill="FFFFFF" w:themeFill="background1"/>
              <w:rPr>
                <w:rFonts w:asciiTheme="minorHAnsi" w:hAnsiTheme="minorHAnsi" w:cstheme="minorBidi"/>
              </w:rPr>
            </w:pPr>
            <w:r w:rsidRPr="5147178C">
              <w:rPr>
                <w:rFonts w:asciiTheme="minorHAnsi" w:hAnsiTheme="minorHAnsi" w:cstheme="minorBidi"/>
              </w:rPr>
              <w:t xml:space="preserve"> </w:t>
            </w:r>
          </w:p>
          <w:p w14:paraId="4729DF8D" w14:textId="77777777" w:rsidR="00937E92" w:rsidRPr="00E36661" w:rsidRDefault="5B880CC1"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sz w:val="24"/>
                <w:szCs w:val="24"/>
              </w:rPr>
              <w:t>Of issues faced by people who use the service</w:t>
            </w:r>
          </w:p>
          <w:p w14:paraId="607C17D7" w14:textId="7A9B5437" w:rsidR="32512355" w:rsidRDefault="7151DB6A"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color w:val="000000" w:themeColor="text1"/>
                <w:sz w:val="24"/>
                <w:szCs w:val="24"/>
              </w:rPr>
              <w:t>Understand the importance of supporting residents to understand their roles as members of the local community, with their own rights and responsibilities.</w:t>
            </w:r>
          </w:p>
          <w:p w14:paraId="3B38ABC9" w14:textId="6661A66C" w:rsidR="00937E92" w:rsidRPr="00E36661" w:rsidRDefault="46919B9E"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sz w:val="24"/>
                <w:szCs w:val="24"/>
              </w:rPr>
              <w:t>Understanding of regulatory requirements including Care Inspectorate and Scottish Social Services Council (SSSC) Code of Practice.</w:t>
            </w:r>
          </w:p>
          <w:p w14:paraId="5621EF14" w14:textId="3DBDDF19" w:rsidR="00937E92" w:rsidRPr="00E36661" w:rsidRDefault="373C03F3"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sz w:val="24"/>
                <w:szCs w:val="24"/>
              </w:rPr>
              <w:t>Knowledge of best practice in the provision of support services.</w:t>
            </w:r>
          </w:p>
          <w:p w14:paraId="7F3B8A81" w14:textId="0772629F" w:rsidR="00937E92" w:rsidRPr="00E36661" w:rsidRDefault="00EB2927"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color w:val="000000" w:themeColor="text1"/>
                <w:sz w:val="24"/>
                <w:szCs w:val="24"/>
              </w:rPr>
              <w:t>Take appropriate action if ethics and values are compromised.</w:t>
            </w:r>
          </w:p>
          <w:p w14:paraId="6D072C0D" w14:textId="6224C3FC" w:rsidR="00937E92" w:rsidRPr="00E36661" w:rsidRDefault="00937E92" w:rsidP="5147178C">
            <w:pPr>
              <w:pStyle w:val="NoSpacing"/>
              <w:shd w:val="clear" w:color="auto" w:fill="FFFFFF" w:themeFill="background1"/>
              <w:ind w:left="720"/>
              <w:rPr>
                <w:rFonts w:asciiTheme="minorHAnsi" w:hAnsiTheme="minorHAnsi" w:cstheme="minorBidi"/>
                <w:sz w:val="24"/>
                <w:szCs w:val="24"/>
              </w:rPr>
            </w:pPr>
          </w:p>
        </w:tc>
      </w:tr>
    </w:tbl>
    <w:p w14:paraId="48A21919" w14:textId="77777777" w:rsidR="00937E92" w:rsidRPr="00E36661" w:rsidRDefault="00937E92" w:rsidP="5147178C">
      <w:pPr>
        <w:shd w:val="clear" w:color="auto" w:fill="FFFFFF" w:themeFill="background1"/>
        <w:rPr>
          <w:rFonts w:asciiTheme="minorHAnsi" w:hAnsiTheme="minorHAnsi" w:cstheme="minorBidi"/>
          <w:sz w:val="28"/>
          <w:szCs w:val="28"/>
        </w:rPr>
      </w:pPr>
    </w:p>
    <w:tbl>
      <w:tblPr>
        <w:tblW w:w="9629" w:type="dxa"/>
        <w:tblBorders>
          <w:top w:val="single" w:sz="4" w:space="0" w:color="auto"/>
          <w:left w:val="single" w:sz="4" w:space="0" w:color="auto"/>
          <w:bottom w:val="single" w:sz="4" w:space="0" w:color="auto"/>
          <w:right w:val="single" w:sz="4" w:space="0" w:color="auto"/>
          <w:insideV w:val="dashSmallGap" w:sz="4" w:space="0" w:color="BFBFBF"/>
        </w:tblBorders>
        <w:tblLook w:val="04A0" w:firstRow="1" w:lastRow="0" w:firstColumn="1" w:lastColumn="0" w:noHBand="0" w:noVBand="1"/>
      </w:tblPr>
      <w:tblGrid>
        <w:gridCol w:w="1980"/>
        <w:gridCol w:w="7649"/>
      </w:tblGrid>
      <w:tr w:rsidR="00372176" w:rsidRPr="00E36661" w14:paraId="057F21A0" w14:textId="77777777" w:rsidTr="5147178C">
        <w:trPr>
          <w:trHeight w:val="454"/>
        </w:trPr>
        <w:tc>
          <w:tcPr>
            <w:tcW w:w="9629" w:type="dxa"/>
            <w:gridSpan w:val="2"/>
            <w:tcBorders>
              <w:top w:val="single" w:sz="4" w:space="0" w:color="auto"/>
              <w:bottom w:val="dashSmallGap" w:sz="4" w:space="0" w:color="A6A6A6" w:themeColor="background1" w:themeShade="A6"/>
            </w:tcBorders>
          </w:tcPr>
          <w:p w14:paraId="24526319" w14:textId="77777777" w:rsidR="00937E92" w:rsidRPr="00E36661" w:rsidRDefault="00937E92"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Skills, education, qualifications</w:t>
            </w:r>
          </w:p>
        </w:tc>
      </w:tr>
      <w:tr w:rsidR="00372176" w:rsidRPr="00E36661" w14:paraId="1292B332" w14:textId="77777777" w:rsidTr="5147178C">
        <w:trPr>
          <w:trHeight w:val="851"/>
        </w:trPr>
        <w:tc>
          <w:tcPr>
            <w:tcW w:w="1980" w:type="dxa"/>
            <w:tcBorders>
              <w:top w:val="dashSmallGap" w:sz="4" w:space="0" w:color="A6A6A6" w:themeColor="background1" w:themeShade="A6"/>
              <w:bottom w:val="single" w:sz="4" w:space="0" w:color="auto"/>
            </w:tcBorders>
            <w:vAlign w:val="center"/>
          </w:tcPr>
          <w:p w14:paraId="647895A8" w14:textId="77777777" w:rsidR="00937E92" w:rsidRPr="00E36661" w:rsidRDefault="00937E92"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Essential</w:t>
            </w:r>
          </w:p>
        </w:tc>
        <w:tc>
          <w:tcPr>
            <w:tcW w:w="7649" w:type="dxa"/>
            <w:tcBorders>
              <w:top w:val="dashSmallGap" w:sz="4" w:space="0" w:color="A6A6A6" w:themeColor="background1" w:themeShade="A6"/>
              <w:bottom w:val="single" w:sz="4" w:space="0" w:color="auto"/>
            </w:tcBorders>
          </w:tcPr>
          <w:p w14:paraId="21DE1A9F" w14:textId="4F4BB62E" w:rsidR="00937E92" w:rsidRPr="00E36661" w:rsidRDefault="46240A22" w:rsidP="5147178C">
            <w:pPr>
              <w:pStyle w:val="NoSpacing"/>
              <w:numPr>
                <w:ilvl w:val="0"/>
                <w:numId w:val="5"/>
              </w:numPr>
              <w:shd w:val="clear" w:color="auto" w:fill="FFFFFF" w:themeFill="background1"/>
              <w:rPr>
                <w:rFonts w:cs="Calibri"/>
                <w:color w:val="000000" w:themeColor="text1"/>
                <w:sz w:val="24"/>
                <w:szCs w:val="24"/>
              </w:rPr>
            </w:pPr>
            <w:r w:rsidRPr="5147178C">
              <w:rPr>
                <w:rFonts w:cs="Calibri"/>
                <w:color w:val="000000" w:themeColor="text1"/>
                <w:sz w:val="24"/>
                <w:szCs w:val="24"/>
              </w:rPr>
              <w:t>Good self awareness</w:t>
            </w:r>
          </w:p>
          <w:p w14:paraId="0DA53E4D" w14:textId="273CDC29" w:rsidR="00937E92" w:rsidRPr="00E36661" w:rsidRDefault="46240A22" w:rsidP="5147178C">
            <w:pPr>
              <w:pStyle w:val="NoSpacing"/>
              <w:numPr>
                <w:ilvl w:val="0"/>
                <w:numId w:val="5"/>
              </w:numPr>
              <w:shd w:val="clear" w:color="auto" w:fill="FFFFFF" w:themeFill="background1"/>
              <w:rPr>
                <w:rFonts w:cs="Calibri"/>
                <w:color w:val="000000" w:themeColor="text1"/>
                <w:sz w:val="24"/>
                <w:szCs w:val="24"/>
              </w:rPr>
            </w:pPr>
            <w:r w:rsidRPr="5147178C">
              <w:rPr>
                <w:rFonts w:cs="Calibri"/>
                <w:color w:val="000000" w:themeColor="text1"/>
                <w:sz w:val="24"/>
                <w:szCs w:val="24"/>
              </w:rPr>
              <w:t>Desire to Learn and develop</w:t>
            </w:r>
          </w:p>
          <w:p w14:paraId="3BF416B8" w14:textId="3EF247C1" w:rsidR="00937E92" w:rsidRPr="00E36661" w:rsidRDefault="114BEAB4" w:rsidP="5147178C">
            <w:pPr>
              <w:pStyle w:val="NoSpacing"/>
              <w:numPr>
                <w:ilvl w:val="0"/>
                <w:numId w:val="5"/>
              </w:numPr>
              <w:shd w:val="clear" w:color="auto" w:fill="FFFFFF" w:themeFill="background1"/>
              <w:rPr>
                <w:rFonts w:asciiTheme="minorHAnsi" w:hAnsiTheme="minorHAnsi" w:cstheme="minorBidi"/>
                <w:sz w:val="24"/>
                <w:szCs w:val="24"/>
              </w:rPr>
            </w:pPr>
            <w:r w:rsidRPr="5147178C">
              <w:rPr>
                <w:rFonts w:cs="Calibri"/>
                <w:color w:val="000000" w:themeColor="text1"/>
                <w:sz w:val="24"/>
                <w:szCs w:val="24"/>
              </w:rPr>
              <w:t>To be able to travel from one place to another during working hours supporting the person(s)</w:t>
            </w:r>
            <w:r w:rsidRPr="5147178C">
              <w:rPr>
                <w:rFonts w:cs="Calibri"/>
                <w:sz w:val="24"/>
                <w:szCs w:val="24"/>
              </w:rPr>
              <w:t xml:space="preserve"> </w:t>
            </w:r>
          </w:p>
          <w:p w14:paraId="0C75DB94" w14:textId="5B01450E" w:rsidR="00937E92" w:rsidRPr="00E36661" w:rsidRDefault="7AEE6134" w:rsidP="5147178C">
            <w:pPr>
              <w:pStyle w:val="NoSpacing"/>
              <w:numPr>
                <w:ilvl w:val="0"/>
                <w:numId w:val="5"/>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Good verbal and written skills</w:t>
            </w:r>
          </w:p>
          <w:p w14:paraId="7F4F7046" w14:textId="77777777" w:rsidR="00937E92" w:rsidRPr="00E36661" w:rsidRDefault="3A4043FD" w:rsidP="5147178C">
            <w:pPr>
              <w:pStyle w:val="NoSpacing"/>
              <w:numPr>
                <w:ilvl w:val="0"/>
                <w:numId w:val="5"/>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Numeracy Skills</w:t>
            </w:r>
          </w:p>
          <w:p w14:paraId="29B38D12" w14:textId="77777777" w:rsidR="00937E92" w:rsidRPr="00E36661" w:rsidRDefault="597234C3"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sz w:val="24"/>
                <w:szCs w:val="24"/>
              </w:rPr>
              <w:t>IT literate – be competent working with Microsoft Word or equivalent</w:t>
            </w:r>
          </w:p>
          <w:p w14:paraId="343A0DD0" w14:textId="77777777" w:rsidR="00937E92" w:rsidRPr="00E36661" w:rsidRDefault="373C03F3"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sz w:val="24"/>
                <w:szCs w:val="24"/>
              </w:rPr>
              <w:t>Able to work under pressure and deliver results</w:t>
            </w:r>
          </w:p>
          <w:p w14:paraId="7A8711AF" w14:textId="747873EA" w:rsidR="42F9C611" w:rsidRDefault="79017034"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color w:val="000000" w:themeColor="text1"/>
                <w:sz w:val="24"/>
                <w:szCs w:val="24"/>
              </w:rPr>
              <w:t>Ability to work on own initiative and use good judgement.</w:t>
            </w:r>
          </w:p>
          <w:p w14:paraId="5BF97E2F" w14:textId="4E7CF181" w:rsidR="00F727A9" w:rsidRPr="00E36661" w:rsidRDefault="373C03F3"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sz w:val="24"/>
                <w:szCs w:val="24"/>
              </w:rPr>
              <w:t>Flexible, creative approach</w:t>
            </w:r>
            <w:r w:rsidR="46E3B391" w:rsidRPr="5147178C">
              <w:rPr>
                <w:rFonts w:asciiTheme="minorHAnsi" w:eastAsiaTheme="minorEastAsia" w:hAnsiTheme="minorHAnsi" w:cstheme="minorBidi"/>
                <w:sz w:val="24"/>
                <w:szCs w:val="24"/>
              </w:rPr>
              <w:t xml:space="preserve"> to </w:t>
            </w:r>
            <w:r w:rsidR="46E3B391" w:rsidRPr="5147178C">
              <w:rPr>
                <w:rFonts w:asciiTheme="minorHAnsi" w:eastAsiaTheme="minorEastAsia" w:hAnsiTheme="minorHAnsi" w:cstheme="minorBidi"/>
                <w:color w:val="000000" w:themeColor="text1"/>
                <w:sz w:val="24"/>
                <w:szCs w:val="24"/>
              </w:rPr>
              <w:t>solving problems using a person-centred way.</w:t>
            </w:r>
          </w:p>
          <w:p w14:paraId="7A3C3FB9" w14:textId="77777777" w:rsidR="009E683D" w:rsidRPr="00E36661" w:rsidRDefault="13F391FF"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sz w:val="24"/>
                <w:szCs w:val="24"/>
              </w:rPr>
              <w:t>Organised and dependable</w:t>
            </w:r>
          </w:p>
          <w:p w14:paraId="46803A47" w14:textId="6D760834" w:rsidR="00C926AD" w:rsidRPr="00E36661" w:rsidRDefault="35050802" w:rsidP="5147178C">
            <w:pPr>
              <w:pStyle w:val="NoSpacing"/>
              <w:numPr>
                <w:ilvl w:val="0"/>
                <w:numId w:val="5"/>
              </w:numPr>
              <w:shd w:val="clear" w:color="auto" w:fill="FFFFFF" w:themeFill="background1"/>
              <w:rPr>
                <w:rFonts w:asciiTheme="minorHAnsi" w:eastAsiaTheme="minorEastAsia" w:hAnsiTheme="minorHAnsi" w:cstheme="minorBidi"/>
                <w:sz w:val="24"/>
                <w:szCs w:val="24"/>
              </w:rPr>
            </w:pPr>
            <w:r w:rsidRPr="5147178C">
              <w:rPr>
                <w:rFonts w:asciiTheme="minorHAnsi" w:eastAsiaTheme="minorEastAsia" w:hAnsiTheme="minorHAnsi" w:cstheme="minorBidi"/>
                <w:sz w:val="24"/>
                <w:szCs w:val="24"/>
              </w:rPr>
              <w:t>Scottish Vocational Qualification (SVQ Level 3 - Adults) qualification or willing to work towards it.</w:t>
            </w:r>
          </w:p>
          <w:p w14:paraId="6BD18F9B" w14:textId="77777777" w:rsidR="00937E92" w:rsidRPr="00E36661" w:rsidRDefault="00937E92" w:rsidP="5147178C">
            <w:pPr>
              <w:pStyle w:val="ListParagraph"/>
              <w:shd w:val="clear" w:color="auto" w:fill="FFFFFF" w:themeFill="background1"/>
              <w:spacing w:line="240" w:lineRule="auto"/>
              <w:ind w:left="360"/>
              <w:jc w:val="both"/>
              <w:rPr>
                <w:rFonts w:asciiTheme="minorHAnsi" w:hAnsiTheme="minorHAnsi" w:cstheme="minorBidi"/>
                <w:sz w:val="24"/>
                <w:szCs w:val="24"/>
              </w:rPr>
            </w:pPr>
          </w:p>
        </w:tc>
      </w:tr>
      <w:tr w:rsidR="00372176" w:rsidRPr="00E36661" w14:paraId="57947A7C" w14:textId="77777777" w:rsidTr="5147178C">
        <w:trPr>
          <w:trHeight w:val="851"/>
        </w:trPr>
        <w:tc>
          <w:tcPr>
            <w:tcW w:w="1980" w:type="dxa"/>
            <w:tcBorders>
              <w:top w:val="single" w:sz="4" w:space="0" w:color="auto"/>
              <w:bottom w:val="single" w:sz="4" w:space="0" w:color="auto"/>
            </w:tcBorders>
            <w:vAlign w:val="center"/>
          </w:tcPr>
          <w:p w14:paraId="6086CB33" w14:textId="77777777" w:rsidR="00937E92" w:rsidRPr="00E36661" w:rsidRDefault="00937E92"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Desirable</w:t>
            </w:r>
          </w:p>
        </w:tc>
        <w:tc>
          <w:tcPr>
            <w:tcW w:w="7649" w:type="dxa"/>
            <w:tcBorders>
              <w:top w:val="single" w:sz="4" w:space="0" w:color="auto"/>
              <w:bottom w:val="single" w:sz="4" w:space="0" w:color="auto"/>
            </w:tcBorders>
          </w:tcPr>
          <w:p w14:paraId="238601FE" w14:textId="77777777" w:rsidR="00937E92" w:rsidRPr="00E36661" w:rsidRDefault="00937E92" w:rsidP="5147178C">
            <w:pPr>
              <w:pStyle w:val="NoSpacing"/>
              <w:shd w:val="clear" w:color="auto" w:fill="FFFFFF" w:themeFill="background1"/>
              <w:ind w:left="720"/>
              <w:rPr>
                <w:rFonts w:asciiTheme="minorHAnsi" w:hAnsiTheme="minorHAnsi" w:cstheme="minorBidi"/>
                <w:sz w:val="24"/>
                <w:szCs w:val="24"/>
              </w:rPr>
            </w:pPr>
          </w:p>
          <w:p w14:paraId="3A480191" w14:textId="5C47DC03" w:rsidR="00AA2512" w:rsidRPr="00E36661" w:rsidRDefault="0E393F7B" w:rsidP="5147178C">
            <w:pPr>
              <w:pStyle w:val="NoSpacing"/>
              <w:numPr>
                <w:ilvl w:val="0"/>
                <w:numId w:val="12"/>
              </w:numPr>
              <w:shd w:val="clear" w:color="auto" w:fill="FFFFFF" w:themeFill="background1"/>
              <w:rPr>
                <w:rFonts w:asciiTheme="minorHAnsi" w:hAnsiTheme="minorHAnsi" w:cstheme="minorBidi"/>
                <w:sz w:val="24"/>
                <w:szCs w:val="24"/>
              </w:rPr>
            </w:pPr>
            <w:r w:rsidRPr="5147178C">
              <w:rPr>
                <w:rFonts w:cs="Calibri"/>
                <w:color w:val="000000" w:themeColor="text1"/>
                <w:sz w:val="24"/>
                <w:szCs w:val="24"/>
              </w:rPr>
              <w:t xml:space="preserve">Be able to adapt your communication style to meet the needs of those you are working with. </w:t>
            </w:r>
            <w:r w:rsidRPr="5147178C">
              <w:rPr>
                <w:rFonts w:cs="Calibri"/>
                <w:sz w:val="24"/>
                <w:szCs w:val="24"/>
              </w:rPr>
              <w:t xml:space="preserve"> </w:t>
            </w:r>
          </w:p>
          <w:p w14:paraId="06CAACE0" w14:textId="1AF18813" w:rsidR="00AA2512" w:rsidRPr="00E36661" w:rsidRDefault="00AA2512" w:rsidP="5147178C">
            <w:pPr>
              <w:pStyle w:val="NoSpacing"/>
              <w:shd w:val="clear" w:color="auto" w:fill="FFFFFF" w:themeFill="background1"/>
              <w:ind w:left="720"/>
              <w:rPr>
                <w:rFonts w:asciiTheme="minorHAnsi" w:hAnsiTheme="minorHAnsi" w:cstheme="minorBidi"/>
                <w:sz w:val="24"/>
                <w:szCs w:val="24"/>
              </w:rPr>
            </w:pPr>
          </w:p>
        </w:tc>
      </w:tr>
    </w:tbl>
    <w:p w14:paraId="0F3CABC7" w14:textId="77777777" w:rsidR="00937E92" w:rsidRPr="00E36661" w:rsidRDefault="00937E92" w:rsidP="5147178C">
      <w:pPr>
        <w:shd w:val="clear" w:color="auto" w:fill="FFFFFF" w:themeFill="background1"/>
        <w:rPr>
          <w:rFonts w:asciiTheme="minorHAnsi" w:hAnsiTheme="minorHAnsi" w:cstheme="minorBidi"/>
          <w:sz w:val="16"/>
          <w:szCs w:val="16"/>
        </w:rPr>
      </w:pPr>
    </w:p>
    <w:p w14:paraId="67B10A0D" w14:textId="7A47B913" w:rsidR="04976BB4" w:rsidRDefault="04976BB4" w:rsidP="5147178C">
      <w:pPr>
        <w:shd w:val="clear" w:color="auto" w:fill="FFFFFF" w:themeFill="background1"/>
        <w:rPr>
          <w:rFonts w:asciiTheme="minorHAnsi" w:hAnsiTheme="minorHAnsi" w:cstheme="minorBidi"/>
          <w:sz w:val="16"/>
          <w:szCs w:val="16"/>
        </w:rPr>
      </w:pPr>
    </w:p>
    <w:tbl>
      <w:tblPr>
        <w:tblW w:w="9629" w:type="dxa"/>
        <w:tblBorders>
          <w:top w:val="single" w:sz="4" w:space="0" w:color="auto"/>
          <w:left w:val="single" w:sz="4" w:space="0" w:color="auto"/>
          <w:bottom w:val="single" w:sz="4" w:space="0" w:color="auto"/>
          <w:right w:val="single" w:sz="4" w:space="0" w:color="auto"/>
          <w:insideV w:val="dashSmallGap" w:sz="4" w:space="0" w:color="BFBFBF"/>
        </w:tblBorders>
        <w:tblLook w:val="04A0" w:firstRow="1" w:lastRow="0" w:firstColumn="1" w:lastColumn="0" w:noHBand="0" w:noVBand="1"/>
      </w:tblPr>
      <w:tblGrid>
        <w:gridCol w:w="1980"/>
        <w:gridCol w:w="7649"/>
      </w:tblGrid>
      <w:tr w:rsidR="00372176" w:rsidRPr="00E36661" w14:paraId="14AEE5A4" w14:textId="77777777" w:rsidTr="5147178C">
        <w:trPr>
          <w:trHeight w:val="454"/>
        </w:trPr>
        <w:tc>
          <w:tcPr>
            <w:tcW w:w="9629" w:type="dxa"/>
            <w:gridSpan w:val="2"/>
            <w:tcBorders>
              <w:top w:val="single" w:sz="4" w:space="0" w:color="auto"/>
              <w:bottom w:val="dashSmallGap" w:sz="4" w:space="0" w:color="A6A6A6" w:themeColor="background1" w:themeShade="A6"/>
            </w:tcBorders>
          </w:tcPr>
          <w:p w14:paraId="672DEF3C" w14:textId="77777777" w:rsidR="00937E92" w:rsidRPr="00E36661" w:rsidRDefault="00937E92"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Other essential requirements</w:t>
            </w:r>
          </w:p>
        </w:tc>
      </w:tr>
      <w:tr w:rsidR="00372176" w:rsidRPr="00E36661" w14:paraId="6479BECC" w14:textId="77777777" w:rsidTr="5147178C">
        <w:trPr>
          <w:trHeight w:val="851"/>
        </w:trPr>
        <w:tc>
          <w:tcPr>
            <w:tcW w:w="1980" w:type="dxa"/>
            <w:tcBorders>
              <w:top w:val="dashSmallGap" w:sz="4" w:space="0" w:color="A6A6A6" w:themeColor="background1" w:themeShade="A6"/>
              <w:bottom w:val="single" w:sz="4" w:space="0" w:color="auto"/>
            </w:tcBorders>
            <w:vAlign w:val="center"/>
          </w:tcPr>
          <w:p w14:paraId="23C964A8" w14:textId="77777777" w:rsidR="00937E92" w:rsidRPr="00E36661" w:rsidRDefault="00937E92" w:rsidP="5147178C">
            <w:pPr>
              <w:shd w:val="clear" w:color="auto" w:fill="FFFFFF" w:themeFill="background1"/>
              <w:spacing w:line="240" w:lineRule="auto"/>
              <w:rPr>
                <w:rFonts w:asciiTheme="minorHAnsi" w:hAnsiTheme="minorHAnsi" w:cstheme="minorBidi"/>
                <w:sz w:val="24"/>
                <w:szCs w:val="24"/>
              </w:rPr>
            </w:pPr>
            <w:r w:rsidRPr="5147178C">
              <w:rPr>
                <w:rFonts w:asciiTheme="minorHAnsi" w:hAnsiTheme="minorHAnsi" w:cstheme="minorBidi"/>
                <w:sz w:val="24"/>
                <w:szCs w:val="24"/>
              </w:rPr>
              <w:t>Essential</w:t>
            </w:r>
          </w:p>
        </w:tc>
        <w:tc>
          <w:tcPr>
            <w:tcW w:w="7649" w:type="dxa"/>
            <w:tcBorders>
              <w:top w:val="dashSmallGap" w:sz="4" w:space="0" w:color="A6A6A6" w:themeColor="background1" w:themeShade="A6"/>
              <w:bottom w:val="single" w:sz="4" w:space="0" w:color="auto"/>
            </w:tcBorders>
          </w:tcPr>
          <w:p w14:paraId="6193DC37" w14:textId="77777777" w:rsidR="00937E92" w:rsidRPr="00E36661" w:rsidRDefault="45AA10ED" w:rsidP="5147178C">
            <w:pPr>
              <w:pStyle w:val="NoSpacing"/>
              <w:numPr>
                <w:ilvl w:val="0"/>
                <w:numId w:val="13"/>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Work effectively with a team; promoting and contributing to effective communication; working effectively in partnership with other professionals and demonstrate a commitment to the ongoing delivery of effective and appropriate service administration.</w:t>
            </w:r>
          </w:p>
          <w:p w14:paraId="6BBA055E" w14:textId="5F20FCCE" w:rsidR="00937E92" w:rsidRPr="00E36661" w:rsidRDefault="237A4210" w:rsidP="5147178C">
            <w:pPr>
              <w:pStyle w:val="NoSpacing"/>
              <w:numPr>
                <w:ilvl w:val="0"/>
                <w:numId w:val="13"/>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Ability to establish and sustain trust and confidence with colleagues, tenants and the general public promoting and representing Rowan Alba positively and professionally at all levels.</w:t>
            </w:r>
          </w:p>
          <w:p w14:paraId="18AFF17F" w14:textId="77777777" w:rsidR="009E683D" w:rsidRPr="00E36661" w:rsidRDefault="7828063A" w:rsidP="5147178C">
            <w:pPr>
              <w:pStyle w:val="NoSpacing"/>
              <w:numPr>
                <w:ilvl w:val="0"/>
                <w:numId w:val="13"/>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Ability to demonstrate resilience in dealing with emotions, distress and challenging behaviour.</w:t>
            </w:r>
          </w:p>
          <w:p w14:paraId="57EABC10" w14:textId="77777777" w:rsidR="009E683D" w:rsidRPr="00E36661" w:rsidRDefault="7828063A" w:rsidP="5147178C">
            <w:pPr>
              <w:pStyle w:val="NoSpacing"/>
              <w:numPr>
                <w:ilvl w:val="0"/>
                <w:numId w:val="13"/>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lastRenderedPageBreak/>
              <w:t>Committed to the demonstration of respect and compassion towards those we work with.</w:t>
            </w:r>
          </w:p>
          <w:p w14:paraId="07D1FC5B" w14:textId="77777777" w:rsidR="009E683D" w:rsidRPr="00E36661" w:rsidRDefault="7828063A" w:rsidP="5147178C">
            <w:pPr>
              <w:pStyle w:val="NoSpacing"/>
              <w:numPr>
                <w:ilvl w:val="0"/>
                <w:numId w:val="13"/>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Positive outlook, self-motivated and flexible.</w:t>
            </w:r>
          </w:p>
          <w:p w14:paraId="42990DBB" w14:textId="5D4E61C5" w:rsidR="009E683D" w:rsidRPr="00E36661" w:rsidRDefault="7828063A" w:rsidP="5147178C">
            <w:pPr>
              <w:pStyle w:val="NoSpacing"/>
              <w:numPr>
                <w:ilvl w:val="0"/>
                <w:numId w:val="13"/>
              </w:numPr>
              <w:shd w:val="clear" w:color="auto" w:fill="FFFFFF" w:themeFill="background1"/>
              <w:rPr>
                <w:rFonts w:asciiTheme="minorHAnsi" w:hAnsiTheme="minorHAnsi" w:cstheme="minorBidi"/>
                <w:sz w:val="24"/>
                <w:szCs w:val="24"/>
              </w:rPr>
            </w:pPr>
            <w:r w:rsidRPr="5147178C">
              <w:rPr>
                <w:rFonts w:asciiTheme="minorHAnsi" w:hAnsiTheme="minorHAnsi" w:cstheme="minorBidi"/>
                <w:sz w:val="24"/>
                <w:szCs w:val="24"/>
              </w:rPr>
              <w:t>Committed to supporting those who face disadvantage or stigma.</w:t>
            </w:r>
          </w:p>
        </w:tc>
      </w:tr>
    </w:tbl>
    <w:p w14:paraId="5B08B5D1" w14:textId="732169FA" w:rsidR="00937E92" w:rsidRDefault="00937E92" w:rsidP="5147178C">
      <w:pPr>
        <w:shd w:val="clear" w:color="auto" w:fill="FFFFFF" w:themeFill="background1"/>
        <w:rPr>
          <w:rFonts w:asciiTheme="minorHAnsi" w:hAnsiTheme="minorHAnsi" w:cstheme="minorBidi"/>
          <w:sz w:val="16"/>
          <w:szCs w:val="16"/>
        </w:rPr>
      </w:pPr>
    </w:p>
    <w:p w14:paraId="63EB92E1" w14:textId="5F6EB3B4" w:rsidR="00E36661" w:rsidRDefault="00E36661" w:rsidP="5147178C">
      <w:pPr>
        <w:shd w:val="clear" w:color="auto" w:fill="FFFFFF" w:themeFill="background1"/>
        <w:rPr>
          <w:rFonts w:asciiTheme="minorHAnsi" w:hAnsiTheme="minorHAnsi" w:cstheme="minorBidi"/>
          <w:sz w:val="16"/>
          <w:szCs w:val="16"/>
        </w:rPr>
      </w:pPr>
    </w:p>
    <w:p w14:paraId="34F0E4CC" w14:textId="188628E0" w:rsidR="00E36661" w:rsidRDefault="00E36661" w:rsidP="5147178C">
      <w:pPr>
        <w:shd w:val="clear" w:color="auto" w:fill="FFFFFF" w:themeFill="background1"/>
        <w:rPr>
          <w:rFonts w:asciiTheme="minorHAnsi" w:hAnsiTheme="minorHAnsi" w:cstheme="minorBidi"/>
          <w:sz w:val="16"/>
          <w:szCs w:val="16"/>
        </w:rPr>
      </w:pPr>
    </w:p>
    <w:p w14:paraId="6DDAC6C7" w14:textId="7D08C357" w:rsidR="00E36661" w:rsidRDefault="00E36661" w:rsidP="5147178C">
      <w:pPr>
        <w:shd w:val="clear" w:color="auto" w:fill="FFFFFF" w:themeFill="background1"/>
        <w:rPr>
          <w:rFonts w:asciiTheme="minorHAnsi" w:hAnsiTheme="minorHAnsi" w:cstheme="minorBidi"/>
          <w:sz w:val="16"/>
          <w:szCs w:val="16"/>
        </w:rPr>
      </w:pPr>
    </w:p>
    <w:p w14:paraId="543AD4F8" w14:textId="70090B60" w:rsidR="00E36661" w:rsidRDefault="00E36661" w:rsidP="5147178C">
      <w:pPr>
        <w:shd w:val="clear" w:color="auto" w:fill="FFFFFF" w:themeFill="background1"/>
        <w:rPr>
          <w:rFonts w:asciiTheme="minorHAnsi" w:hAnsiTheme="minorHAnsi" w:cstheme="minorBidi"/>
          <w:sz w:val="16"/>
          <w:szCs w:val="16"/>
        </w:rPr>
      </w:pPr>
    </w:p>
    <w:p w14:paraId="481992AC" w14:textId="3E1DC712" w:rsidR="730072FF" w:rsidRDefault="730072FF" w:rsidP="5147178C">
      <w:pPr>
        <w:shd w:val="clear" w:color="auto" w:fill="FFFFFF" w:themeFill="background1"/>
        <w:spacing w:line="240" w:lineRule="auto"/>
        <w:rPr>
          <w:rFonts w:cs="Calibri"/>
          <w:color w:val="000000" w:themeColor="text1"/>
        </w:rPr>
      </w:pPr>
      <w:r w:rsidRPr="5147178C">
        <w:rPr>
          <w:rFonts w:cs="Calibri"/>
          <w:b/>
          <w:bCs/>
          <w:color w:val="000000" w:themeColor="text1"/>
        </w:rPr>
        <w:t>This job description outlines the general ways in which it is expected you meet the overall post.  </w:t>
      </w:r>
    </w:p>
    <w:p w14:paraId="2595E55B" w14:textId="0EAC0C4F" w:rsidR="730072FF" w:rsidRDefault="730072FF" w:rsidP="5147178C">
      <w:pPr>
        <w:shd w:val="clear" w:color="auto" w:fill="FFFFFF" w:themeFill="background1"/>
        <w:spacing w:line="240" w:lineRule="auto"/>
        <w:rPr>
          <w:rFonts w:cs="Calibri"/>
          <w:color w:val="000000" w:themeColor="text1"/>
        </w:rPr>
      </w:pPr>
      <w:r w:rsidRPr="5147178C">
        <w:rPr>
          <w:rFonts w:cs="Calibri"/>
          <w:b/>
          <w:bCs/>
          <w:color w:val="000000" w:themeColor="text1"/>
        </w:rPr>
        <w:t>The list of tasks is not an exclusive one and duties may be varied from time to time by the line manager. Whilst you might be appointed to work in this service, you may be asked to work in different Rowan Alba services in order that we can support people in the most flexible and person-centred way. This job description is subject to regular review. </w:t>
      </w:r>
    </w:p>
    <w:p w14:paraId="3E183E7D" w14:textId="63891A93" w:rsidR="15B3BABD" w:rsidRDefault="15B3BABD" w:rsidP="5147178C">
      <w:pPr>
        <w:pStyle w:val="NoSpacing"/>
        <w:shd w:val="clear" w:color="auto" w:fill="FFFFFF" w:themeFill="background1"/>
        <w:rPr>
          <w:rFonts w:cs="Calibri"/>
          <w:b/>
          <w:bCs/>
          <w:sz w:val="24"/>
          <w:szCs w:val="24"/>
        </w:rPr>
      </w:pPr>
    </w:p>
    <w:p w14:paraId="2606678D" w14:textId="77777777" w:rsidR="00E36661" w:rsidRPr="00E36661" w:rsidRDefault="00E36661" w:rsidP="00937E92">
      <w:pPr>
        <w:rPr>
          <w:rFonts w:asciiTheme="minorHAnsi" w:hAnsiTheme="minorHAnsi" w:cstheme="minorHAnsi"/>
          <w:sz w:val="16"/>
          <w:szCs w:val="16"/>
        </w:rPr>
      </w:pPr>
    </w:p>
    <w:sectPr w:rsidR="00E36661" w:rsidRPr="00E36661" w:rsidSect="00DA455A">
      <w:headerReference w:type="default" r:id="rId12"/>
      <w:footerReference w:type="default" r:id="rId13"/>
      <w:pgSz w:w="11906" w:h="16838"/>
      <w:pgMar w:top="709" w:right="1133" w:bottom="993" w:left="1134" w:header="708" w:footer="708" w:gutter="0"/>
      <w:pgBorders w:offsetFrom="page">
        <w:top w:val="single" w:sz="4" w:space="24" w:color="538135"/>
        <w:left w:val="single" w:sz="4" w:space="24" w:color="538135"/>
        <w:bottom w:val="single" w:sz="4" w:space="24" w:color="538135"/>
        <w:right w:val="single" w:sz="4" w:space="24" w:color="538135"/>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CE7A" w14:textId="77777777" w:rsidR="001C7E74" w:rsidRDefault="001C7E74" w:rsidP="00F429DA">
      <w:pPr>
        <w:spacing w:line="240" w:lineRule="auto"/>
      </w:pPr>
      <w:r>
        <w:separator/>
      </w:r>
    </w:p>
  </w:endnote>
  <w:endnote w:type="continuationSeparator" w:id="0">
    <w:p w14:paraId="55B40036" w14:textId="77777777" w:rsidR="001C7E74" w:rsidRDefault="001C7E74" w:rsidP="00F42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2844" w14:textId="05E581E2" w:rsidR="00E36661" w:rsidRPr="00A245E1" w:rsidRDefault="5147178C" w:rsidP="00E36661">
    <w:pPr>
      <w:tabs>
        <w:tab w:val="center" w:pos="4513"/>
        <w:tab w:val="center" w:pos="4819"/>
        <w:tab w:val="right" w:pos="9026"/>
        <w:tab w:val="right" w:pos="9639"/>
      </w:tabs>
      <w:spacing w:line="240" w:lineRule="auto"/>
      <w:jc w:val="center"/>
      <w:rPr>
        <w:rFonts w:cs="Calibri"/>
        <w:color w:val="A6A6A6"/>
      </w:rPr>
    </w:pPr>
    <w:r w:rsidRPr="5147178C">
      <w:rPr>
        <w:rFonts w:cs="Calibri"/>
        <w:color w:val="A6A6A6" w:themeColor="background1" w:themeShade="A6"/>
      </w:rPr>
      <w:t>Shared Services Support Worker</w:t>
    </w:r>
    <w:r w:rsidR="00E36661">
      <w:tab/>
    </w:r>
    <w:r w:rsidRPr="5147178C">
      <w:rPr>
        <w:rFonts w:cs="Calibri"/>
        <w:color w:val="A6A6A6" w:themeColor="background1" w:themeShade="A6"/>
      </w:rPr>
      <w:t xml:space="preserve"> </w:t>
    </w:r>
    <w:r w:rsidRPr="5147178C">
      <w:rPr>
        <w:rFonts w:cs="Calibri"/>
        <w:color w:val="A6A6A6" w:themeColor="background1" w:themeShade="A6"/>
        <w:sz w:val="20"/>
        <w:szCs w:val="20"/>
      </w:rPr>
      <w:t>This version replaces any previous one</w:t>
    </w:r>
    <w:r w:rsidR="00E36661">
      <w:tab/>
    </w:r>
    <w:r w:rsidRPr="5147178C">
      <w:rPr>
        <w:rFonts w:cs="Calibri"/>
        <w:color w:val="A6A6A6" w:themeColor="background1" w:themeShade="A6"/>
      </w:rPr>
      <w:t>April 2022</w:t>
    </w:r>
    <w:r w:rsidR="00E36661">
      <w:tab/>
    </w:r>
  </w:p>
  <w:p w14:paraId="1B0A7C84" w14:textId="77777777" w:rsidR="00E36661" w:rsidRPr="00A245E1" w:rsidRDefault="00E36661" w:rsidP="00E36661">
    <w:pPr>
      <w:tabs>
        <w:tab w:val="center" w:pos="4513"/>
        <w:tab w:val="center" w:pos="4819"/>
        <w:tab w:val="right" w:pos="9026"/>
        <w:tab w:val="right" w:pos="9639"/>
      </w:tabs>
      <w:spacing w:line="240" w:lineRule="auto"/>
      <w:jc w:val="center"/>
      <w:rPr>
        <w:rFonts w:cs="Calibri"/>
        <w:color w:val="A6A6A6"/>
        <w:sz w:val="18"/>
        <w:szCs w:val="18"/>
      </w:rPr>
    </w:pPr>
    <w:r w:rsidRPr="00A245E1">
      <w:rPr>
        <w:rFonts w:cs="Calibri"/>
        <w:color w:val="A6A6A6"/>
        <w:sz w:val="18"/>
        <w:szCs w:val="18"/>
      </w:rPr>
      <w:t xml:space="preserve">Rowan Alba Limited is a Company Limited by Guarantee SC289744 with Charitable Status (Charity No.SC036775). </w:t>
    </w:r>
  </w:p>
  <w:p w14:paraId="7C579630" w14:textId="77777777" w:rsidR="00E36661" w:rsidRPr="00A245E1" w:rsidRDefault="00E36661" w:rsidP="00E36661">
    <w:pPr>
      <w:tabs>
        <w:tab w:val="center" w:pos="4513"/>
        <w:tab w:val="center" w:pos="4819"/>
        <w:tab w:val="right" w:pos="9026"/>
        <w:tab w:val="right" w:pos="9639"/>
      </w:tabs>
      <w:spacing w:line="240" w:lineRule="auto"/>
      <w:jc w:val="center"/>
      <w:rPr>
        <w:rFonts w:cs="Calibri"/>
        <w:color w:val="A6A6A6"/>
        <w:sz w:val="18"/>
        <w:szCs w:val="18"/>
      </w:rPr>
    </w:pPr>
    <w:r w:rsidRPr="00A245E1">
      <w:rPr>
        <w:rFonts w:cs="Calibri"/>
        <w:color w:val="A6A6A6"/>
        <w:sz w:val="18"/>
        <w:szCs w:val="18"/>
      </w:rPr>
      <w:t>Our registered head office is Rowan Alba at SPACES, 1 Lochrin Square, 92-98 Fountainbridge, Edinburgh, EH3 9QA.</w:t>
    </w:r>
  </w:p>
  <w:p w14:paraId="76733C42" w14:textId="03D90A9F" w:rsidR="00F429DA" w:rsidRPr="00E36661" w:rsidRDefault="00F429DA" w:rsidP="00E36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C943" w14:textId="77777777" w:rsidR="001C7E74" w:rsidRDefault="001C7E74" w:rsidP="00F429DA">
      <w:pPr>
        <w:spacing w:line="240" w:lineRule="auto"/>
      </w:pPr>
      <w:r>
        <w:separator/>
      </w:r>
    </w:p>
  </w:footnote>
  <w:footnote w:type="continuationSeparator" w:id="0">
    <w:p w14:paraId="1FB1CB3C" w14:textId="77777777" w:rsidR="001C7E74" w:rsidRDefault="001C7E74" w:rsidP="00F42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C58D" w14:textId="7E129F38" w:rsidR="49E754DE" w:rsidRDefault="49E754DE" w:rsidP="49E754DE">
    <w:pPr>
      <w:pStyle w:val="Header"/>
    </w:pPr>
  </w:p>
  <w:p w14:paraId="3F5CA64C" w14:textId="212A1F5E" w:rsidR="49E754DE" w:rsidRDefault="49E754DE" w:rsidP="49E75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E95F"/>
    <w:multiLevelType w:val="hybridMultilevel"/>
    <w:tmpl w:val="6E6C8BFA"/>
    <w:lvl w:ilvl="0" w:tplc="7AB63174">
      <w:start w:val="1"/>
      <w:numFmt w:val="bullet"/>
      <w:lvlText w:val=""/>
      <w:lvlJc w:val="left"/>
      <w:pPr>
        <w:ind w:left="720" w:hanging="360"/>
      </w:pPr>
      <w:rPr>
        <w:rFonts w:ascii="Symbol" w:hAnsi="Symbol" w:hint="default"/>
      </w:rPr>
    </w:lvl>
    <w:lvl w:ilvl="1" w:tplc="A5E49086">
      <w:start w:val="1"/>
      <w:numFmt w:val="bullet"/>
      <w:lvlText w:val="o"/>
      <w:lvlJc w:val="left"/>
      <w:pPr>
        <w:ind w:left="1440" w:hanging="360"/>
      </w:pPr>
      <w:rPr>
        <w:rFonts w:ascii="Courier New" w:hAnsi="Courier New" w:hint="default"/>
      </w:rPr>
    </w:lvl>
    <w:lvl w:ilvl="2" w:tplc="0B701CCA">
      <w:start w:val="1"/>
      <w:numFmt w:val="bullet"/>
      <w:lvlText w:val=""/>
      <w:lvlJc w:val="left"/>
      <w:pPr>
        <w:ind w:left="2160" w:hanging="360"/>
      </w:pPr>
      <w:rPr>
        <w:rFonts w:ascii="Wingdings" w:hAnsi="Wingdings" w:hint="default"/>
      </w:rPr>
    </w:lvl>
    <w:lvl w:ilvl="3" w:tplc="DC42737C">
      <w:start w:val="1"/>
      <w:numFmt w:val="bullet"/>
      <w:lvlText w:val=""/>
      <w:lvlJc w:val="left"/>
      <w:pPr>
        <w:ind w:left="2880" w:hanging="360"/>
      </w:pPr>
      <w:rPr>
        <w:rFonts w:ascii="Symbol" w:hAnsi="Symbol" w:hint="default"/>
      </w:rPr>
    </w:lvl>
    <w:lvl w:ilvl="4" w:tplc="FFB6AA12">
      <w:start w:val="1"/>
      <w:numFmt w:val="bullet"/>
      <w:lvlText w:val="o"/>
      <w:lvlJc w:val="left"/>
      <w:pPr>
        <w:ind w:left="3600" w:hanging="360"/>
      </w:pPr>
      <w:rPr>
        <w:rFonts w:ascii="Courier New" w:hAnsi="Courier New" w:hint="default"/>
      </w:rPr>
    </w:lvl>
    <w:lvl w:ilvl="5" w:tplc="01683610">
      <w:start w:val="1"/>
      <w:numFmt w:val="bullet"/>
      <w:lvlText w:val=""/>
      <w:lvlJc w:val="left"/>
      <w:pPr>
        <w:ind w:left="4320" w:hanging="360"/>
      </w:pPr>
      <w:rPr>
        <w:rFonts w:ascii="Wingdings" w:hAnsi="Wingdings" w:hint="default"/>
      </w:rPr>
    </w:lvl>
    <w:lvl w:ilvl="6" w:tplc="7FE63CC6">
      <w:start w:val="1"/>
      <w:numFmt w:val="bullet"/>
      <w:lvlText w:val=""/>
      <w:lvlJc w:val="left"/>
      <w:pPr>
        <w:ind w:left="5040" w:hanging="360"/>
      </w:pPr>
      <w:rPr>
        <w:rFonts w:ascii="Symbol" w:hAnsi="Symbol" w:hint="default"/>
      </w:rPr>
    </w:lvl>
    <w:lvl w:ilvl="7" w:tplc="FB7AFACE">
      <w:start w:val="1"/>
      <w:numFmt w:val="bullet"/>
      <w:lvlText w:val="o"/>
      <w:lvlJc w:val="left"/>
      <w:pPr>
        <w:ind w:left="5760" w:hanging="360"/>
      </w:pPr>
      <w:rPr>
        <w:rFonts w:ascii="Courier New" w:hAnsi="Courier New" w:hint="default"/>
      </w:rPr>
    </w:lvl>
    <w:lvl w:ilvl="8" w:tplc="69C62880">
      <w:start w:val="1"/>
      <w:numFmt w:val="bullet"/>
      <w:lvlText w:val=""/>
      <w:lvlJc w:val="left"/>
      <w:pPr>
        <w:ind w:left="6480" w:hanging="360"/>
      </w:pPr>
      <w:rPr>
        <w:rFonts w:ascii="Wingdings" w:hAnsi="Wingdings" w:hint="default"/>
      </w:rPr>
    </w:lvl>
  </w:abstractNum>
  <w:abstractNum w:abstractNumId="1" w15:restartNumberingAfterBreak="0">
    <w:nsid w:val="251A0D8A"/>
    <w:multiLevelType w:val="hybridMultilevel"/>
    <w:tmpl w:val="D96E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72A88"/>
    <w:multiLevelType w:val="hybridMultilevel"/>
    <w:tmpl w:val="E166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B4277"/>
    <w:multiLevelType w:val="hybridMultilevel"/>
    <w:tmpl w:val="252E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80CE8"/>
    <w:multiLevelType w:val="hybridMultilevel"/>
    <w:tmpl w:val="C2F26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B41C9"/>
    <w:multiLevelType w:val="hybridMultilevel"/>
    <w:tmpl w:val="F8FE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A5D35"/>
    <w:multiLevelType w:val="hybridMultilevel"/>
    <w:tmpl w:val="D21A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370C1"/>
    <w:multiLevelType w:val="hybridMultilevel"/>
    <w:tmpl w:val="45263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4370D"/>
    <w:multiLevelType w:val="hybridMultilevel"/>
    <w:tmpl w:val="5EF2FE8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BAC31E8"/>
    <w:multiLevelType w:val="hybridMultilevel"/>
    <w:tmpl w:val="4F746BFA"/>
    <w:lvl w:ilvl="0" w:tplc="CC205B6E">
      <w:start w:val="1"/>
      <w:numFmt w:val="bullet"/>
      <w:lvlText w:val=""/>
      <w:lvlJc w:val="left"/>
      <w:pPr>
        <w:ind w:left="720" w:hanging="360"/>
      </w:pPr>
      <w:rPr>
        <w:rFonts w:ascii="Symbol" w:hAnsi="Symbol" w:hint="default"/>
      </w:rPr>
    </w:lvl>
    <w:lvl w:ilvl="1" w:tplc="1700DF3C">
      <w:start w:val="1"/>
      <w:numFmt w:val="bullet"/>
      <w:lvlText w:val="o"/>
      <w:lvlJc w:val="left"/>
      <w:pPr>
        <w:ind w:left="1440" w:hanging="360"/>
      </w:pPr>
      <w:rPr>
        <w:rFonts w:ascii="Courier New" w:hAnsi="Courier New" w:hint="default"/>
      </w:rPr>
    </w:lvl>
    <w:lvl w:ilvl="2" w:tplc="BF9408C4">
      <w:start w:val="1"/>
      <w:numFmt w:val="bullet"/>
      <w:lvlText w:val=""/>
      <w:lvlJc w:val="left"/>
      <w:pPr>
        <w:ind w:left="2160" w:hanging="360"/>
      </w:pPr>
      <w:rPr>
        <w:rFonts w:ascii="Wingdings" w:hAnsi="Wingdings" w:hint="default"/>
      </w:rPr>
    </w:lvl>
    <w:lvl w:ilvl="3" w:tplc="A132A704">
      <w:start w:val="1"/>
      <w:numFmt w:val="bullet"/>
      <w:lvlText w:val=""/>
      <w:lvlJc w:val="left"/>
      <w:pPr>
        <w:ind w:left="2880" w:hanging="360"/>
      </w:pPr>
      <w:rPr>
        <w:rFonts w:ascii="Symbol" w:hAnsi="Symbol" w:hint="default"/>
      </w:rPr>
    </w:lvl>
    <w:lvl w:ilvl="4" w:tplc="BD061EBE">
      <w:start w:val="1"/>
      <w:numFmt w:val="bullet"/>
      <w:lvlText w:val="o"/>
      <w:lvlJc w:val="left"/>
      <w:pPr>
        <w:ind w:left="3600" w:hanging="360"/>
      </w:pPr>
      <w:rPr>
        <w:rFonts w:ascii="Courier New" w:hAnsi="Courier New" w:hint="default"/>
      </w:rPr>
    </w:lvl>
    <w:lvl w:ilvl="5" w:tplc="CB60A63A">
      <w:start w:val="1"/>
      <w:numFmt w:val="bullet"/>
      <w:lvlText w:val=""/>
      <w:lvlJc w:val="left"/>
      <w:pPr>
        <w:ind w:left="4320" w:hanging="360"/>
      </w:pPr>
      <w:rPr>
        <w:rFonts w:ascii="Wingdings" w:hAnsi="Wingdings" w:hint="default"/>
      </w:rPr>
    </w:lvl>
    <w:lvl w:ilvl="6" w:tplc="8EA0022C">
      <w:start w:val="1"/>
      <w:numFmt w:val="bullet"/>
      <w:lvlText w:val=""/>
      <w:lvlJc w:val="left"/>
      <w:pPr>
        <w:ind w:left="5040" w:hanging="360"/>
      </w:pPr>
      <w:rPr>
        <w:rFonts w:ascii="Symbol" w:hAnsi="Symbol" w:hint="default"/>
      </w:rPr>
    </w:lvl>
    <w:lvl w:ilvl="7" w:tplc="D4425E4E">
      <w:start w:val="1"/>
      <w:numFmt w:val="bullet"/>
      <w:lvlText w:val="o"/>
      <w:lvlJc w:val="left"/>
      <w:pPr>
        <w:ind w:left="5760" w:hanging="360"/>
      </w:pPr>
      <w:rPr>
        <w:rFonts w:ascii="Courier New" w:hAnsi="Courier New" w:hint="default"/>
      </w:rPr>
    </w:lvl>
    <w:lvl w:ilvl="8" w:tplc="4CC6CECC">
      <w:start w:val="1"/>
      <w:numFmt w:val="bullet"/>
      <w:lvlText w:val=""/>
      <w:lvlJc w:val="left"/>
      <w:pPr>
        <w:ind w:left="6480" w:hanging="360"/>
      </w:pPr>
      <w:rPr>
        <w:rFonts w:ascii="Wingdings" w:hAnsi="Wingdings" w:hint="default"/>
      </w:rPr>
    </w:lvl>
  </w:abstractNum>
  <w:abstractNum w:abstractNumId="10" w15:restartNumberingAfterBreak="0">
    <w:nsid w:val="417A36DD"/>
    <w:multiLevelType w:val="hybridMultilevel"/>
    <w:tmpl w:val="0F62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A7C85"/>
    <w:multiLevelType w:val="hybridMultilevel"/>
    <w:tmpl w:val="8E1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54FEA"/>
    <w:multiLevelType w:val="hybridMultilevel"/>
    <w:tmpl w:val="A632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93E47"/>
    <w:multiLevelType w:val="hybridMultilevel"/>
    <w:tmpl w:val="E90C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242326">
    <w:abstractNumId w:val="9"/>
  </w:num>
  <w:num w:numId="2" w16cid:durableId="1526212028">
    <w:abstractNumId w:val="0"/>
  </w:num>
  <w:num w:numId="3" w16cid:durableId="285624810">
    <w:abstractNumId w:val="3"/>
  </w:num>
  <w:num w:numId="4" w16cid:durableId="950093681">
    <w:abstractNumId w:val="11"/>
  </w:num>
  <w:num w:numId="5" w16cid:durableId="421221109">
    <w:abstractNumId w:val="12"/>
  </w:num>
  <w:num w:numId="6" w16cid:durableId="2019187610">
    <w:abstractNumId w:val="4"/>
  </w:num>
  <w:num w:numId="7" w16cid:durableId="697126624">
    <w:abstractNumId w:val="1"/>
  </w:num>
  <w:num w:numId="8" w16cid:durableId="135922587">
    <w:abstractNumId w:val="13"/>
  </w:num>
  <w:num w:numId="9" w16cid:durableId="1724400296">
    <w:abstractNumId w:val="2"/>
  </w:num>
  <w:num w:numId="10" w16cid:durableId="1657346005">
    <w:abstractNumId w:val="10"/>
  </w:num>
  <w:num w:numId="11" w16cid:durableId="367923064">
    <w:abstractNumId w:val="7"/>
  </w:num>
  <w:num w:numId="12" w16cid:durableId="112141331">
    <w:abstractNumId w:val="5"/>
  </w:num>
  <w:num w:numId="13" w16cid:durableId="92629727">
    <w:abstractNumId w:val="8"/>
  </w:num>
  <w:num w:numId="14" w16cid:durableId="2018651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E6"/>
    <w:rsid w:val="0002669D"/>
    <w:rsid w:val="000316E1"/>
    <w:rsid w:val="000720CC"/>
    <w:rsid w:val="000D051A"/>
    <w:rsid w:val="00113364"/>
    <w:rsid w:val="0012687F"/>
    <w:rsid w:val="00160A8C"/>
    <w:rsid w:val="00193D33"/>
    <w:rsid w:val="001C7E74"/>
    <w:rsid w:val="001E24DA"/>
    <w:rsid w:val="001F43C5"/>
    <w:rsid w:val="002036A5"/>
    <w:rsid w:val="00233A52"/>
    <w:rsid w:val="00237657"/>
    <w:rsid w:val="002D1B70"/>
    <w:rsid w:val="00345FDC"/>
    <w:rsid w:val="00367A9C"/>
    <w:rsid w:val="00372176"/>
    <w:rsid w:val="003F507F"/>
    <w:rsid w:val="004569B1"/>
    <w:rsid w:val="00472168"/>
    <w:rsid w:val="004C4EA7"/>
    <w:rsid w:val="00504174"/>
    <w:rsid w:val="00580A8E"/>
    <w:rsid w:val="005C669E"/>
    <w:rsid w:val="005D3469"/>
    <w:rsid w:val="005D75F4"/>
    <w:rsid w:val="006C35E5"/>
    <w:rsid w:val="006F1896"/>
    <w:rsid w:val="006F28C8"/>
    <w:rsid w:val="00755DC3"/>
    <w:rsid w:val="008402C8"/>
    <w:rsid w:val="00855670"/>
    <w:rsid w:val="008B01F8"/>
    <w:rsid w:val="008D4D86"/>
    <w:rsid w:val="008E55CA"/>
    <w:rsid w:val="008E7151"/>
    <w:rsid w:val="00937E92"/>
    <w:rsid w:val="00985EE6"/>
    <w:rsid w:val="009E683D"/>
    <w:rsid w:val="009F5B2B"/>
    <w:rsid w:val="00A965F5"/>
    <w:rsid w:val="00A97357"/>
    <w:rsid w:val="00AA2512"/>
    <w:rsid w:val="00AD57EB"/>
    <w:rsid w:val="00AD652D"/>
    <w:rsid w:val="00B8274A"/>
    <w:rsid w:val="00C1771F"/>
    <w:rsid w:val="00C212E2"/>
    <w:rsid w:val="00C35A88"/>
    <w:rsid w:val="00C926AD"/>
    <w:rsid w:val="00CA0E81"/>
    <w:rsid w:val="00CB7043"/>
    <w:rsid w:val="00CE129A"/>
    <w:rsid w:val="00D42CD5"/>
    <w:rsid w:val="00D84B5E"/>
    <w:rsid w:val="00DA455A"/>
    <w:rsid w:val="00DD10D5"/>
    <w:rsid w:val="00E2477E"/>
    <w:rsid w:val="00E36661"/>
    <w:rsid w:val="00E863AF"/>
    <w:rsid w:val="00EB2927"/>
    <w:rsid w:val="00EF080A"/>
    <w:rsid w:val="00EF28C3"/>
    <w:rsid w:val="00F07FBF"/>
    <w:rsid w:val="00F429DA"/>
    <w:rsid w:val="00F727A9"/>
    <w:rsid w:val="00FA56B1"/>
    <w:rsid w:val="0223C709"/>
    <w:rsid w:val="027AFFD9"/>
    <w:rsid w:val="02EA483F"/>
    <w:rsid w:val="02FEB19C"/>
    <w:rsid w:val="0316452D"/>
    <w:rsid w:val="034BFECE"/>
    <w:rsid w:val="03735810"/>
    <w:rsid w:val="04964CE0"/>
    <w:rsid w:val="04976BB4"/>
    <w:rsid w:val="04BCF8B0"/>
    <w:rsid w:val="04CE5C9F"/>
    <w:rsid w:val="052DE818"/>
    <w:rsid w:val="07C3ADC5"/>
    <w:rsid w:val="07D01CD9"/>
    <w:rsid w:val="07D8032E"/>
    <w:rsid w:val="0822E200"/>
    <w:rsid w:val="08BD1606"/>
    <w:rsid w:val="08C76463"/>
    <w:rsid w:val="08E9A348"/>
    <w:rsid w:val="09184378"/>
    <w:rsid w:val="0929F625"/>
    <w:rsid w:val="095E040C"/>
    <w:rsid w:val="09AFF88A"/>
    <w:rsid w:val="09EB6299"/>
    <w:rsid w:val="09FEF5AB"/>
    <w:rsid w:val="0A7B71E7"/>
    <w:rsid w:val="0AA0833A"/>
    <w:rsid w:val="0AB09A62"/>
    <w:rsid w:val="0ABCA68C"/>
    <w:rsid w:val="0B01E306"/>
    <w:rsid w:val="0C1A6890"/>
    <w:rsid w:val="0C80E43C"/>
    <w:rsid w:val="0CAE2398"/>
    <w:rsid w:val="0CE3AF7C"/>
    <w:rsid w:val="0D41A5AC"/>
    <w:rsid w:val="0D94C566"/>
    <w:rsid w:val="0DA1D494"/>
    <w:rsid w:val="0E33B115"/>
    <w:rsid w:val="0E393F7B"/>
    <w:rsid w:val="0E5BE0B4"/>
    <w:rsid w:val="0E72735C"/>
    <w:rsid w:val="0EA938AE"/>
    <w:rsid w:val="0F6F04F9"/>
    <w:rsid w:val="0FAB7733"/>
    <w:rsid w:val="0FDC47CD"/>
    <w:rsid w:val="10369E43"/>
    <w:rsid w:val="10BA7B47"/>
    <w:rsid w:val="114BEAB4"/>
    <w:rsid w:val="11686EB3"/>
    <w:rsid w:val="116D5308"/>
    <w:rsid w:val="11A241CC"/>
    <w:rsid w:val="11B22549"/>
    <w:rsid w:val="12C6BE93"/>
    <w:rsid w:val="12E3E041"/>
    <w:rsid w:val="12E94670"/>
    <w:rsid w:val="13067BE9"/>
    <w:rsid w:val="137751B9"/>
    <w:rsid w:val="138D8503"/>
    <w:rsid w:val="13F391FF"/>
    <w:rsid w:val="14D93712"/>
    <w:rsid w:val="1524A30E"/>
    <w:rsid w:val="1555E775"/>
    <w:rsid w:val="15827F38"/>
    <w:rsid w:val="1582C31C"/>
    <w:rsid w:val="158A2DFE"/>
    <w:rsid w:val="15B3BABD"/>
    <w:rsid w:val="15FC168F"/>
    <w:rsid w:val="1673BB42"/>
    <w:rsid w:val="1676666F"/>
    <w:rsid w:val="1787FCAC"/>
    <w:rsid w:val="17DC2212"/>
    <w:rsid w:val="17DCFFE0"/>
    <w:rsid w:val="18CABED5"/>
    <w:rsid w:val="19CA74D7"/>
    <w:rsid w:val="19EE18F7"/>
    <w:rsid w:val="1A3B1FAE"/>
    <w:rsid w:val="1AE7C560"/>
    <w:rsid w:val="1B13F86E"/>
    <w:rsid w:val="1B6F7993"/>
    <w:rsid w:val="1BBAD726"/>
    <w:rsid w:val="1C50A229"/>
    <w:rsid w:val="1C882AB8"/>
    <w:rsid w:val="1D5F7741"/>
    <w:rsid w:val="1DD64155"/>
    <w:rsid w:val="1DF276A1"/>
    <w:rsid w:val="1E65F8A2"/>
    <w:rsid w:val="1E7ED1C2"/>
    <w:rsid w:val="1F4BFC63"/>
    <w:rsid w:val="1F7D3FE3"/>
    <w:rsid w:val="1F907BE8"/>
    <w:rsid w:val="2100B144"/>
    <w:rsid w:val="2149078E"/>
    <w:rsid w:val="216C0CCC"/>
    <w:rsid w:val="21C5AE38"/>
    <w:rsid w:val="21F47FFF"/>
    <w:rsid w:val="22AF8425"/>
    <w:rsid w:val="237A4210"/>
    <w:rsid w:val="24141A91"/>
    <w:rsid w:val="24410B91"/>
    <w:rsid w:val="24E2DEBE"/>
    <w:rsid w:val="24E50D71"/>
    <w:rsid w:val="25304D84"/>
    <w:rsid w:val="254DDA9C"/>
    <w:rsid w:val="2622E7BF"/>
    <w:rsid w:val="26287F26"/>
    <w:rsid w:val="26A6987C"/>
    <w:rsid w:val="26E4A6BF"/>
    <w:rsid w:val="26E8DCF0"/>
    <w:rsid w:val="27080D0B"/>
    <w:rsid w:val="29229DC4"/>
    <w:rsid w:val="2980318A"/>
    <w:rsid w:val="29BF79FC"/>
    <w:rsid w:val="2A16CFA4"/>
    <w:rsid w:val="2A4DD6E5"/>
    <w:rsid w:val="2ACC5337"/>
    <w:rsid w:val="2ADB8203"/>
    <w:rsid w:val="2B5DE5B1"/>
    <w:rsid w:val="2B947337"/>
    <w:rsid w:val="2BD7782B"/>
    <w:rsid w:val="2BD8AA68"/>
    <w:rsid w:val="2CC2C221"/>
    <w:rsid w:val="2CEE6E5B"/>
    <w:rsid w:val="2DAA182D"/>
    <w:rsid w:val="2E1188D9"/>
    <w:rsid w:val="2E5A8392"/>
    <w:rsid w:val="2FF8DADD"/>
    <w:rsid w:val="30F5C508"/>
    <w:rsid w:val="317FBBCF"/>
    <w:rsid w:val="31E62BFE"/>
    <w:rsid w:val="32512355"/>
    <w:rsid w:val="337FA79D"/>
    <w:rsid w:val="33A95A16"/>
    <w:rsid w:val="33D7BE29"/>
    <w:rsid w:val="33E15705"/>
    <w:rsid w:val="347E83A8"/>
    <w:rsid w:val="35050802"/>
    <w:rsid w:val="3512D301"/>
    <w:rsid w:val="3521D461"/>
    <w:rsid w:val="353A61A4"/>
    <w:rsid w:val="35A0602C"/>
    <w:rsid w:val="3661D7C5"/>
    <w:rsid w:val="3674D458"/>
    <w:rsid w:val="36967A17"/>
    <w:rsid w:val="373C03F3"/>
    <w:rsid w:val="37C41E08"/>
    <w:rsid w:val="38019C2F"/>
    <w:rsid w:val="38620012"/>
    <w:rsid w:val="38AC0DC5"/>
    <w:rsid w:val="3907556F"/>
    <w:rsid w:val="39341A24"/>
    <w:rsid w:val="3A0D9C59"/>
    <w:rsid w:val="3A1F962E"/>
    <w:rsid w:val="3A4043FD"/>
    <w:rsid w:val="3A502796"/>
    <w:rsid w:val="3A55A602"/>
    <w:rsid w:val="3A6330FD"/>
    <w:rsid w:val="3A64C5CC"/>
    <w:rsid w:val="3A859547"/>
    <w:rsid w:val="3A92D55C"/>
    <w:rsid w:val="3A9326B5"/>
    <w:rsid w:val="3B2ABB32"/>
    <w:rsid w:val="3B425BA5"/>
    <w:rsid w:val="3B5772C3"/>
    <w:rsid w:val="3BB7BA31"/>
    <w:rsid w:val="3C020959"/>
    <w:rsid w:val="3C02D4BF"/>
    <w:rsid w:val="3C4A8060"/>
    <w:rsid w:val="3CCBD116"/>
    <w:rsid w:val="3CDDFB7E"/>
    <w:rsid w:val="3D228349"/>
    <w:rsid w:val="3D54B6A3"/>
    <w:rsid w:val="3DAE8EF2"/>
    <w:rsid w:val="3DC935B3"/>
    <w:rsid w:val="3E1A5A45"/>
    <w:rsid w:val="3E1DCED5"/>
    <w:rsid w:val="3E5083F8"/>
    <w:rsid w:val="3E5BBD25"/>
    <w:rsid w:val="3E6129B2"/>
    <w:rsid w:val="3E8E170B"/>
    <w:rsid w:val="3EF08704"/>
    <w:rsid w:val="3FE3D80D"/>
    <w:rsid w:val="40991022"/>
    <w:rsid w:val="41075C65"/>
    <w:rsid w:val="4118533C"/>
    <w:rsid w:val="412FC7EE"/>
    <w:rsid w:val="415E7E5F"/>
    <w:rsid w:val="4180AFF7"/>
    <w:rsid w:val="419C48D2"/>
    <w:rsid w:val="41F5B579"/>
    <w:rsid w:val="422827C6"/>
    <w:rsid w:val="42906ECE"/>
    <w:rsid w:val="42F9C611"/>
    <w:rsid w:val="43482A7A"/>
    <w:rsid w:val="4362E2C7"/>
    <w:rsid w:val="4377DC71"/>
    <w:rsid w:val="43AAAACD"/>
    <w:rsid w:val="43DAA7B7"/>
    <w:rsid w:val="4419CC9F"/>
    <w:rsid w:val="443A89E0"/>
    <w:rsid w:val="44D79121"/>
    <w:rsid w:val="451BAE49"/>
    <w:rsid w:val="45319A3B"/>
    <w:rsid w:val="45813485"/>
    <w:rsid w:val="45AA10ED"/>
    <w:rsid w:val="45F5400C"/>
    <w:rsid w:val="46240A22"/>
    <w:rsid w:val="4674361D"/>
    <w:rsid w:val="46919B9E"/>
    <w:rsid w:val="46E3B391"/>
    <w:rsid w:val="47020DA7"/>
    <w:rsid w:val="4813A0EE"/>
    <w:rsid w:val="49196B75"/>
    <w:rsid w:val="49E754DE"/>
    <w:rsid w:val="4AB796BC"/>
    <w:rsid w:val="4ADAC417"/>
    <w:rsid w:val="4BB5E1AF"/>
    <w:rsid w:val="4C251C21"/>
    <w:rsid w:val="4C9F5D6C"/>
    <w:rsid w:val="4D1FD009"/>
    <w:rsid w:val="4D4D40C9"/>
    <w:rsid w:val="4DF00B7E"/>
    <w:rsid w:val="4E2B0AE3"/>
    <w:rsid w:val="4E95F211"/>
    <w:rsid w:val="4F25EF69"/>
    <w:rsid w:val="4F49CB66"/>
    <w:rsid w:val="503F148C"/>
    <w:rsid w:val="50B6D8A7"/>
    <w:rsid w:val="50B9E033"/>
    <w:rsid w:val="5147178C"/>
    <w:rsid w:val="51898CE4"/>
    <w:rsid w:val="51D96EA9"/>
    <w:rsid w:val="5204CB38"/>
    <w:rsid w:val="52A5323B"/>
    <w:rsid w:val="5408DB64"/>
    <w:rsid w:val="54191D63"/>
    <w:rsid w:val="5421EC90"/>
    <w:rsid w:val="54BC0CCD"/>
    <w:rsid w:val="54C7D3D5"/>
    <w:rsid w:val="54CF48D9"/>
    <w:rsid w:val="54F321B1"/>
    <w:rsid w:val="54FB59E6"/>
    <w:rsid w:val="56D006F0"/>
    <w:rsid w:val="56EED2A8"/>
    <w:rsid w:val="578F7DD3"/>
    <w:rsid w:val="57E98585"/>
    <w:rsid w:val="58309870"/>
    <w:rsid w:val="58713ABA"/>
    <w:rsid w:val="58AC3996"/>
    <w:rsid w:val="58B14DDE"/>
    <w:rsid w:val="58EC2C1B"/>
    <w:rsid w:val="592180F5"/>
    <w:rsid w:val="594366EC"/>
    <w:rsid w:val="596ED3E9"/>
    <w:rsid w:val="597234C3"/>
    <w:rsid w:val="59FB2196"/>
    <w:rsid w:val="5A01E66A"/>
    <w:rsid w:val="5A64BAEB"/>
    <w:rsid w:val="5A944B3F"/>
    <w:rsid w:val="5AB4089A"/>
    <w:rsid w:val="5ABC278F"/>
    <w:rsid w:val="5B1F45ED"/>
    <w:rsid w:val="5B7D2180"/>
    <w:rsid w:val="5B880CC1"/>
    <w:rsid w:val="5C21D989"/>
    <w:rsid w:val="5D2DD4C8"/>
    <w:rsid w:val="5DFE95B6"/>
    <w:rsid w:val="5E0ADE16"/>
    <w:rsid w:val="5E6851D2"/>
    <w:rsid w:val="5E8B78E4"/>
    <w:rsid w:val="5EC7DE8A"/>
    <w:rsid w:val="5F1C4BF7"/>
    <w:rsid w:val="5F2838AF"/>
    <w:rsid w:val="6012E28B"/>
    <w:rsid w:val="60471CCB"/>
    <w:rsid w:val="60959072"/>
    <w:rsid w:val="60B1EADB"/>
    <w:rsid w:val="6110DA72"/>
    <w:rsid w:val="611A55FB"/>
    <w:rsid w:val="61367796"/>
    <w:rsid w:val="61EE27BA"/>
    <w:rsid w:val="62940D71"/>
    <w:rsid w:val="62A149A8"/>
    <w:rsid w:val="62D247F0"/>
    <w:rsid w:val="639400B9"/>
    <w:rsid w:val="63BFA58D"/>
    <w:rsid w:val="63E05B14"/>
    <w:rsid w:val="640447B1"/>
    <w:rsid w:val="646224B6"/>
    <w:rsid w:val="6480A8FF"/>
    <w:rsid w:val="65138392"/>
    <w:rsid w:val="651FB854"/>
    <w:rsid w:val="6640EFC6"/>
    <w:rsid w:val="66846AE9"/>
    <w:rsid w:val="669B1712"/>
    <w:rsid w:val="677373BA"/>
    <w:rsid w:val="6793E3B6"/>
    <w:rsid w:val="67E4AAD0"/>
    <w:rsid w:val="68088A80"/>
    <w:rsid w:val="68AC9828"/>
    <w:rsid w:val="68BF9C17"/>
    <w:rsid w:val="69012D21"/>
    <w:rsid w:val="69C6E672"/>
    <w:rsid w:val="6A5554D8"/>
    <w:rsid w:val="6A9DDACB"/>
    <w:rsid w:val="6AA84191"/>
    <w:rsid w:val="6ADC02A1"/>
    <w:rsid w:val="6AE9C9C2"/>
    <w:rsid w:val="6B0077DF"/>
    <w:rsid w:val="6BC65EE9"/>
    <w:rsid w:val="6BD25C20"/>
    <w:rsid w:val="6BDCBBC7"/>
    <w:rsid w:val="6CF7CB6C"/>
    <w:rsid w:val="6D7A4A98"/>
    <w:rsid w:val="6D890BB2"/>
    <w:rsid w:val="6DADA0E6"/>
    <w:rsid w:val="6DEB1B26"/>
    <w:rsid w:val="6DFE06BB"/>
    <w:rsid w:val="6E006765"/>
    <w:rsid w:val="6E66F9BE"/>
    <w:rsid w:val="6F318C1F"/>
    <w:rsid w:val="6FB359CC"/>
    <w:rsid w:val="6FEF20B7"/>
    <w:rsid w:val="7056F5AF"/>
    <w:rsid w:val="7151DB6A"/>
    <w:rsid w:val="7168541E"/>
    <w:rsid w:val="722F9C66"/>
    <w:rsid w:val="72DDC762"/>
    <w:rsid w:val="730072FF"/>
    <w:rsid w:val="73725E0D"/>
    <w:rsid w:val="738B422C"/>
    <w:rsid w:val="741CA24E"/>
    <w:rsid w:val="7555B02B"/>
    <w:rsid w:val="758FBA26"/>
    <w:rsid w:val="75C7DA78"/>
    <w:rsid w:val="7637B666"/>
    <w:rsid w:val="765191F6"/>
    <w:rsid w:val="765E3BE0"/>
    <w:rsid w:val="7759B426"/>
    <w:rsid w:val="7828063A"/>
    <w:rsid w:val="78483442"/>
    <w:rsid w:val="787E4D0B"/>
    <w:rsid w:val="78AE3708"/>
    <w:rsid w:val="78AF1F81"/>
    <w:rsid w:val="79017034"/>
    <w:rsid w:val="79735EB7"/>
    <w:rsid w:val="798149F3"/>
    <w:rsid w:val="799C584D"/>
    <w:rsid w:val="79B93454"/>
    <w:rsid w:val="7A0604F6"/>
    <w:rsid w:val="7AEE6134"/>
    <w:rsid w:val="7B92F20D"/>
    <w:rsid w:val="7B9E219F"/>
    <w:rsid w:val="7BCC02F8"/>
    <w:rsid w:val="7C085D8D"/>
    <w:rsid w:val="7CD72622"/>
    <w:rsid w:val="7CE10C23"/>
    <w:rsid w:val="7D607FDB"/>
    <w:rsid w:val="7DBE7C63"/>
    <w:rsid w:val="7E78A9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CB46D"/>
  <w15:chartTrackingRefBased/>
  <w15:docId w15:val="{1DB8BED7-37CB-42F0-81BE-43B16B2C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EE6"/>
    <w:pPr>
      <w:spacing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9DA"/>
    <w:pPr>
      <w:tabs>
        <w:tab w:val="center" w:pos="4513"/>
        <w:tab w:val="right" w:pos="9026"/>
      </w:tabs>
      <w:spacing w:line="240" w:lineRule="auto"/>
    </w:pPr>
  </w:style>
  <w:style w:type="character" w:customStyle="1" w:styleId="HeaderChar">
    <w:name w:val="Header Char"/>
    <w:basedOn w:val="DefaultParagraphFont"/>
    <w:link w:val="Header"/>
    <w:uiPriority w:val="99"/>
    <w:rsid w:val="00F429DA"/>
  </w:style>
  <w:style w:type="paragraph" w:styleId="Footer">
    <w:name w:val="footer"/>
    <w:basedOn w:val="Normal"/>
    <w:link w:val="FooterChar"/>
    <w:uiPriority w:val="99"/>
    <w:unhideWhenUsed/>
    <w:rsid w:val="00F429DA"/>
    <w:pPr>
      <w:tabs>
        <w:tab w:val="center" w:pos="4513"/>
        <w:tab w:val="right" w:pos="9026"/>
      </w:tabs>
      <w:spacing w:line="240" w:lineRule="auto"/>
    </w:pPr>
  </w:style>
  <w:style w:type="character" w:customStyle="1" w:styleId="FooterChar">
    <w:name w:val="Footer Char"/>
    <w:basedOn w:val="DefaultParagraphFont"/>
    <w:link w:val="Footer"/>
    <w:uiPriority w:val="99"/>
    <w:rsid w:val="00F429DA"/>
  </w:style>
  <w:style w:type="paragraph" w:styleId="ListParagraph">
    <w:name w:val="List Paragraph"/>
    <w:basedOn w:val="Normal"/>
    <w:uiPriority w:val="34"/>
    <w:qFormat/>
    <w:rsid w:val="000D051A"/>
    <w:pPr>
      <w:ind w:left="720"/>
      <w:contextualSpacing/>
    </w:pPr>
  </w:style>
  <w:style w:type="paragraph" w:styleId="BalloonText">
    <w:name w:val="Balloon Text"/>
    <w:basedOn w:val="Normal"/>
    <w:link w:val="BalloonTextChar"/>
    <w:uiPriority w:val="99"/>
    <w:semiHidden/>
    <w:unhideWhenUsed/>
    <w:rsid w:val="00DA455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A455A"/>
    <w:rPr>
      <w:rFonts w:ascii="Segoe UI" w:hAnsi="Segoe UI" w:cs="Segoe UI"/>
      <w:sz w:val="18"/>
      <w:szCs w:val="18"/>
    </w:rPr>
  </w:style>
  <w:style w:type="paragraph" w:styleId="NoSpacing">
    <w:name w:val="No Spacing"/>
    <w:uiPriority w:val="1"/>
    <w:qFormat/>
    <w:rsid w:val="00580A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beb9d0-0de1-42e1-8d65-441624f4f86f">
      <UserInfo>
        <DisplayName>martha zumba</DisplayName>
        <AccountId>47</AccountId>
        <AccountType/>
      </UserInfo>
      <UserInfo>
        <DisplayName>Marilily Pierri</DisplayName>
        <AccountId>15</AccountId>
        <AccountType/>
      </UserInfo>
      <UserInfo>
        <DisplayName>Paul McCay</DisplayName>
        <AccountId>108</AccountId>
        <AccountType/>
      </UserInfo>
      <UserInfo>
        <DisplayName>Beverly Gall</DisplayName>
        <AccountId>118</AccountId>
        <AccountType/>
      </UserInfo>
      <UserInfo>
        <DisplayName>Mercedes Dominguez Martin</DisplayName>
        <AccountId>27</AccountId>
        <AccountType/>
      </UserInfo>
      <UserInfo>
        <DisplayName>jack klunder</DisplayName>
        <AccountId>26</AccountId>
        <AccountType/>
      </UserInfo>
      <UserInfo>
        <DisplayName>stacy clephane</DisplayName>
        <AccountId>28</AccountId>
        <AccountType/>
      </UserInfo>
      <UserInfo>
        <DisplayName>Maggie Dawson</DisplayName>
        <AccountId>150</AccountId>
        <AccountType/>
      </UserInfo>
      <UserInfo>
        <DisplayName>declan mckiernan</DisplayName>
        <AccountId>40</AccountId>
        <AccountType/>
      </UserInfo>
      <UserInfo>
        <DisplayName>John Whelan</DisplayName>
        <AccountId>274</AccountId>
        <AccountType/>
      </UserInfo>
      <UserInfo>
        <DisplayName>Kirsten Shuttleworth</DisplayName>
        <AccountId>186</AccountId>
        <AccountType/>
      </UserInfo>
      <UserInfo>
        <DisplayName>Karen Barr</DisplayName>
        <AccountId>1124</AccountId>
        <AccountType/>
      </UserInfo>
    </SharedWithUsers>
    <TaxCatchAll xmlns="e8beb9d0-0de1-42e1-8d65-441624f4f86f" xsi:nil="true"/>
    <lcf76f155ced4ddcb4097134ff3c332f xmlns="8f1a79a6-a5e8-4e4b-9949-14d6721cd2dc">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9EACE632992C4DA743AE00EBFEF0A1" ma:contentTypeVersion="18" ma:contentTypeDescription="Create a new document." ma:contentTypeScope="" ma:versionID="3f01eb87c18faf0292ca5892ef413e36">
  <xsd:schema xmlns:xsd="http://www.w3.org/2001/XMLSchema" xmlns:xs="http://www.w3.org/2001/XMLSchema" xmlns:p="http://schemas.microsoft.com/office/2006/metadata/properties" xmlns:ns2="8f1a79a6-a5e8-4e4b-9949-14d6721cd2dc" xmlns:ns3="e8beb9d0-0de1-42e1-8d65-441624f4f86f" targetNamespace="http://schemas.microsoft.com/office/2006/metadata/properties" ma:root="true" ma:fieldsID="8f3bc8b5c94b7fa203bb123b9a1c59d2" ns2:_="" ns3:_="">
    <xsd:import namespace="8f1a79a6-a5e8-4e4b-9949-14d6721cd2dc"/>
    <xsd:import namespace="e8beb9d0-0de1-42e1-8d65-441624f4f8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a79a6-a5e8-4e4b-9949-14d6721cd2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1065d6-6bc6-40de-b96f-55c5d1628d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eb9d0-0de1-42e1-8d65-441624f4f86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b8793d0-6d2f-4d03-8e4b-9fe11e7df425}" ma:internalName="TaxCatchAll" ma:showField="CatchAllData" ma:web="e8beb9d0-0de1-42e1-8d65-441624f4f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69D4A-DD6C-4506-B07F-F2079C61D82A}">
  <ds:schemaRefs>
    <ds:schemaRef ds:uri="http://schemas.microsoft.com/office/2006/metadata/properties"/>
    <ds:schemaRef ds:uri="http://schemas.microsoft.com/office/infopath/2007/PartnerControls"/>
    <ds:schemaRef ds:uri="e8beb9d0-0de1-42e1-8d65-441624f4f86f"/>
    <ds:schemaRef ds:uri="8f1a79a6-a5e8-4e4b-9949-14d6721cd2dc"/>
  </ds:schemaRefs>
</ds:datastoreItem>
</file>

<file path=customXml/itemProps2.xml><?xml version="1.0" encoding="utf-8"?>
<ds:datastoreItem xmlns:ds="http://schemas.openxmlformats.org/officeDocument/2006/customXml" ds:itemID="{BFA80669-31CD-479C-96B1-C28745B1B66B}">
  <ds:schemaRefs>
    <ds:schemaRef ds:uri="http://schemas.microsoft.com/office/2006/metadata/longProperties"/>
  </ds:schemaRefs>
</ds:datastoreItem>
</file>

<file path=customXml/itemProps3.xml><?xml version="1.0" encoding="utf-8"?>
<ds:datastoreItem xmlns:ds="http://schemas.openxmlformats.org/officeDocument/2006/customXml" ds:itemID="{085C2728-0DCA-4DB9-959B-B8D30FC846F6}">
  <ds:schemaRefs>
    <ds:schemaRef ds:uri="http://schemas.microsoft.com/sharepoint/v3/contenttype/forms"/>
  </ds:schemaRefs>
</ds:datastoreItem>
</file>

<file path=customXml/itemProps4.xml><?xml version="1.0" encoding="utf-8"?>
<ds:datastoreItem xmlns:ds="http://schemas.openxmlformats.org/officeDocument/2006/customXml" ds:itemID="{58381143-FB07-4A1E-8E9D-B4EAC0CE8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a79a6-a5e8-4e4b-9949-14d6721cd2dc"/>
    <ds:schemaRef ds:uri="e8beb9d0-0de1-42e1-8d65-441624f4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8113</Characters>
  <Application>Microsoft Office Word</Application>
  <DocSecurity>0</DocSecurity>
  <Lines>427</Lines>
  <Paragraphs>182</Paragraphs>
  <ScaleCrop>false</ScaleCrop>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Katie Gillespie</cp:lastModifiedBy>
  <cp:revision>12</cp:revision>
  <dcterms:created xsi:type="dcterms:W3CDTF">2022-05-06T09:48:00Z</dcterms:created>
  <dcterms:modified xsi:type="dcterms:W3CDTF">2026-02-25T09:16:00Z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Ewan Law;declan mckiernan;Admin Assistant;tracey stewart;Emma Henderson;Ron Nichols;Agnes Herriot;Peter Vekas-Kovacs</vt:lpwstr>
  </property>
  <property fmtid="{D5CDD505-2E9C-101B-9397-08002B2CF9AE}" pid="3" name="display_urn:schemas-microsoft-com:office:office#Editor">
    <vt:lpwstr>Ann Logan</vt:lpwstr>
  </property>
  <property fmtid="{D5CDD505-2E9C-101B-9397-08002B2CF9AE}" pid="4" name="SharedWithUsers">
    <vt:lpwstr>47;#Ewan Law;#15;#declan mckiernan;#108;#Admin Assistant;#118;#tracey stewart;#27;#Emma Henderson;#26;#Ron Nichols;#28;#Agnes Herriot;#150;#Peter Vekas-Kovacs</vt:lpwstr>
  </property>
  <property fmtid="{D5CDD505-2E9C-101B-9397-08002B2CF9AE}" pid="5" name="display_urn:schemas-microsoft-com:office:office#Author">
    <vt:lpwstr>Ann Logan</vt:lpwstr>
  </property>
  <property fmtid="{D5CDD505-2E9C-101B-9397-08002B2CF9AE}" pid="6" name="ComplianceAssetId">
    <vt:lpwstr/>
  </property>
  <property fmtid="{D5CDD505-2E9C-101B-9397-08002B2CF9AE}" pid="7" name="ContentTypeId">
    <vt:lpwstr>0x0101004D9EACE632992C4DA743AE00EBFEF0A1</vt:lpwstr>
  </property>
  <property fmtid="{D5CDD505-2E9C-101B-9397-08002B2CF9AE}" pid="8" name="Ann">
    <vt:lpwstr/>
  </property>
  <property fmtid="{D5CDD505-2E9C-101B-9397-08002B2CF9AE}" pid="9" name="Order">
    <vt:r8>6913900</vt:r8>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