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5964" w14:textId="312707B8" w:rsidR="00B4091F" w:rsidRPr="00B4091F" w:rsidRDefault="00B16C84" w:rsidP="00B4091F">
      <w:pPr>
        <w:spacing w:after="0"/>
        <w:jc w:val="center"/>
        <w:rPr>
          <w:b/>
          <w:bCs/>
          <w:sz w:val="32"/>
          <w:szCs w:val="32"/>
        </w:rPr>
      </w:pPr>
      <w:r w:rsidRPr="00B4091F">
        <w:rPr>
          <w:b/>
          <w:bCs/>
          <w:sz w:val="32"/>
          <w:szCs w:val="32"/>
        </w:rPr>
        <w:t>Scottish National Gallery</w:t>
      </w:r>
      <w:r w:rsidR="00B4091F" w:rsidRPr="00B4091F">
        <w:rPr>
          <w:b/>
          <w:bCs/>
          <w:sz w:val="32"/>
          <w:szCs w:val="32"/>
        </w:rPr>
        <w:t xml:space="preserve"> - </w:t>
      </w:r>
      <w:r w:rsidR="00B4091F" w:rsidRPr="00B4091F">
        <w:rPr>
          <w:b/>
          <w:bCs/>
          <w:sz w:val="32"/>
          <w:szCs w:val="32"/>
        </w:rPr>
        <w:t>Re-opening 6</w:t>
      </w:r>
      <w:r w:rsidR="00B4091F" w:rsidRPr="00B4091F">
        <w:rPr>
          <w:b/>
          <w:bCs/>
          <w:sz w:val="32"/>
          <w:szCs w:val="32"/>
          <w:vertAlign w:val="superscript"/>
        </w:rPr>
        <w:t>th</w:t>
      </w:r>
      <w:r w:rsidR="00B4091F" w:rsidRPr="00B4091F">
        <w:rPr>
          <w:b/>
          <w:bCs/>
          <w:sz w:val="32"/>
          <w:szCs w:val="32"/>
        </w:rPr>
        <w:t xml:space="preserve"> May</w:t>
      </w:r>
    </w:p>
    <w:p w14:paraId="4AC7D724" w14:textId="4D9346CA" w:rsidR="000B62B8" w:rsidRPr="00B4091F" w:rsidRDefault="000B62B8" w:rsidP="00B4091F">
      <w:pPr>
        <w:spacing w:after="0"/>
        <w:jc w:val="center"/>
        <w:rPr>
          <w:b/>
          <w:bCs/>
          <w:sz w:val="24"/>
          <w:szCs w:val="24"/>
        </w:rPr>
      </w:pPr>
      <w:r w:rsidRPr="00B4091F">
        <w:rPr>
          <w:b/>
          <w:bCs/>
          <w:sz w:val="24"/>
          <w:szCs w:val="24"/>
        </w:rPr>
        <w:t>The Mound EH2 2EL</w:t>
      </w:r>
    </w:p>
    <w:p w14:paraId="3E065BB3" w14:textId="288C94AD" w:rsidR="00B16C84" w:rsidRPr="00B4091F" w:rsidRDefault="000B62B8" w:rsidP="00B4091F">
      <w:pPr>
        <w:spacing w:after="0"/>
        <w:jc w:val="center"/>
        <w:rPr>
          <w:b/>
          <w:bCs/>
          <w:sz w:val="24"/>
          <w:szCs w:val="24"/>
        </w:rPr>
      </w:pPr>
      <w:r w:rsidRPr="00B4091F">
        <w:rPr>
          <w:b/>
          <w:bCs/>
          <w:sz w:val="24"/>
          <w:szCs w:val="24"/>
        </w:rPr>
        <w:t xml:space="preserve">Opening hours: </w:t>
      </w:r>
      <w:r w:rsidR="00B16C84" w:rsidRPr="00B4091F">
        <w:rPr>
          <w:b/>
          <w:bCs/>
          <w:sz w:val="24"/>
          <w:szCs w:val="24"/>
        </w:rPr>
        <w:t>Three days a week – Thursday, Friday &amp; Saturday 10.00am – 5.00pm</w:t>
      </w:r>
    </w:p>
    <w:p w14:paraId="34306812" w14:textId="458467FA" w:rsidR="000B62B8" w:rsidRPr="00B4091F" w:rsidRDefault="000B62B8" w:rsidP="000B62B8">
      <w:pPr>
        <w:spacing w:after="0"/>
        <w:jc w:val="center"/>
        <w:rPr>
          <w:sz w:val="24"/>
          <w:szCs w:val="24"/>
        </w:rPr>
      </w:pPr>
      <w:r w:rsidRPr="00B4091F">
        <w:rPr>
          <w:sz w:val="24"/>
          <w:szCs w:val="24"/>
        </w:rPr>
        <w:t>Telephone: 0131 624 6200</w:t>
      </w:r>
    </w:p>
    <w:p w14:paraId="0395C88D" w14:textId="5FCC99D8" w:rsidR="000B62B8" w:rsidRPr="00B4091F" w:rsidRDefault="000B62B8" w:rsidP="000B62B8">
      <w:pPr>
        <w:spacing w:after="0"/>
        <w:jc w:val="center"/>
        <w:rPr>
          <w:sz w:val="24"/>
          <w:szCs w:val="24"/>
        </w:rPr>
      </w:pPr>
      <w:r w:rsidRPr="00B4091F">
        <w:rPr>
          <w:sz w:val="24"/>
          <w:szCs w:val="24"/>
        </w:rPr>
        <w:t>Email: enquiries@nationalgalleries.org</w:t>
      </w:r>
    </w:p>
    <w:p w14:paraId="78FF9E5D" w14:textId="1D11E14E" w:rsidR="00B16C84" w:rsidRPr="00B4091F" w:rsidRDefault="005035B3" w:rsidP="000B62B8">
      <w:pPr>
        <w:spacing w:after="0"/>
        <w:ind w:left="1440" w:firstLine="720"/>
        <w:rPr>
          <w:sz w:val="24"/>
          <w:szCs w:val="24"/>
        </w:rPr>
      </w:pPr>
      <w:hyperlink r:id="rId5" w:history="1">
        <w:r w:rsidR="00B16C84" w:rsidRPr="00B4091F">
          <w:rPr>
            <w:rStyle w:val="Hyperlink"/>
            <w:sz w:val="24"/>
            <w:szCs w:val="24"/>
          </w:rPr>
          <w:t>https://www.nationalgalleries.org/visit/Scottish-national-gallery</w:t>
        </w:r>
      </w:hyperlink>
    </w:p>
    <w:p w14:paraId="53847E35" w14:textId="77777777" w:rsidR="00B16C84" w:rsidRPr="00B4091F" w:rsidRDefault="00B16C84" w:rsidP="00B16C84">
      <w:pPr>
        <w:ind w:left="1440" w:firstLine="720"/>
        <w:rPr>
          <w:sz w:val="24"/>
          <w:szCs w:val="24"/>
        </w:rPr>
      </w:pPr>
    </w:p>
    <w:p w14:paraId="3F4E6750" w14:textId="36FDE3A3" w:rsidR="00B16C84" w:rsidRPr="00B4091F" w:rsidRDefault="00B16C84" w:rsidP="000B62B8">
      <w:pPr>
        <w:pStyle w:val="ListParagraph"/>
        <w:numPr>
          <w:ilvl w:val="0"/>
          <w:numId w:val="2"/>
        </w:numPr>
        <w:rPr>
          <w:sz w:val="24"/>
          <w:szCs w:val="24"/>
        </w:rPr>
      </w:pPr>
      <w:r w:rsidRPr="00B4091F">
        <w:rPr>
          <w:sz w:val="24"/>
          <w:szCs w:val="24"/>
        </w:rPr>
        <w:t>Tickets are free but must be booked in advance</w:t>
      </w:r>
      <w:r w:rsidR="00B4091F">
        <w:rPr>
          <w:sz w:val="24"/>
          <w:szCs w:val="24"/>
        </w:rPr>
        <w:t xml:space="preserve"> </w:t>
      </w:r>
      <w:r w:rsidR="00B4091F" w:rsidRPr="00B4091F">
        <w:rPr>
          <w:b/>
          <w:bCs/>
          <w:sz w:val="24"/>
          <w:szCs w:val="24"/>
        </w:rPr>
        <w:t>(online)</w:t>
      </w:r>
      <w:r w:rsidR="000B62B8" w:rsidRPr="00B4091F">
        <w:rPr>
          <w:sz w:val="24"/>
          <w:szCs w:val="24"/>
        </w:rPr>
        <w:t xml:space="preserve"> and can be made</w:t>
      </w:r>
      <w:r w:rsidRPr="00B4091F">
        <w:rPr>
          <w:sz w:val="24"/>
          <w:szCs w:val="24"/>
        </w:rPr>
        <w:t xml:space="preserve"> up to two weeks in advance of your visit</w:t>
      </w:r>
      <w:r w:rsidR="005035B3">
        <w:rPr>
          <w:sz w:val="24"/>
          <w:szCs w:val="24"/>
        </w:rPr>
        <w:t>.</w:t>
      </w:r>
    </w:p>
    <w:p w14:paraId="2B5B9BC1" w14:textId="4512B104" w:rsidR="00B16C84" w:rsidRPr="00B4091F" w:rsidRDefault="00B16C84" w:rsidP="00B16C84">
      <w:pPr>
        <w:pStyle w:val="ListParagraph"/>
        <w:numPr>
          <w:ilvl w:val="0"/>
          <w:numId w:val="2"/>
        </w:numPr>
        <w:rPr>
          <w:sz w:val="24"/>
          <w:szCs w:val="24"/>
        </w:rPr>
      </w:pPr>
      <w:r w:rsidRPr="00B4091F">
        <w:rPr>
          <w:sz w:val="24"/>
          <w:szCs w:val="24"/>
        </w:rPr>
        <w:t>Bookings can be made for up to six people, but made up of no more than members of two households</w:t>
      </w:r>
      <w:r w:rsidR="005035B3">
        <w:rPr>
          <w:sz w:val="24"/>
          <w:szCs w:val="24"/>
        </w:rPr>
        <w:t>.</w:t>
      </w:r>
    </w:p>
    <w:p w14:paraId="27D204C5" w14:textId="5F1F9C4F" w:rsidR="00B16C84" w:rsidRPr="00B4091F" w:rsidRDefault="000B62B8" w:rsidP="00B16C84">
      <w:pPr>
        <w:pStyle w:val="ListParagraph"/>
        <w:numPr>
          <w:ilvl w:val="0"/>
          <w:numId w:val="2"/>
        </w:numPr>
        <w:rPr>
          <w:sz w:val="24"/>
          <w:szCs w:val="24"/>
        </w:rPr>
      </w:pPr>
      <w:r w:rsidRPr="00B4091F">
        <w:rPr>
          <w:sz w:val="24"/>
          <w:szCs w:val="24"/>
        </w:rPr>
        <w:t xml:space="preserve">In line with Government </w:t>
      </w:r>
      <w:r w:rsidR="000D31FF" w:rsidRPr="00B4091F">
        <w:rPr>
          <w:sz w:val="24"/>
          <w:szCs w:val="24"/>
        </w:rPr>
        <w:t>guidelines,</w:t>
      </w:r>
      <w:r w:rsidRPr="00B4091F">
        <w:rPr>
          <w:sz w:val="24"/>
          <w:szCs w:val="24"/>
        </w:rPr>
        <w:t xml:space="preserve"> </w:t>
      </w:r>
      <w:r w:rsidR="000D31FF" w:rsidRPr="00B4091F">
        <w:rPr>
          <w:sz w:val="24"/>
          <w:szCs w:val="24"/>
        </w:rPr>
        <w:t>we require that</w:t>
      </w:r>
      <w:r w:rsidRPr="00B4091F">
        <w:rPr>
          <w:sz w:val="24"/>
          <w:szCs w:val="24"/>
        </w:rPr>
        <w:t>:</w:t>
      </w:r>
    </w:p>
    <w:p w14:paraId="168F4448" w14:textId="7B000367" w:rsidR="000B62B8" w:rsidRPr="00B4091F" w:rsidRDefault="000B62B8" w:rsidP="000B62B8">
      <w:pPr>
        <w:pStyle w:val="ListParagraph"/>
        <w:numPr>
          <w:ilvl w:val="1"/>
          <w:numId w:val="2"/>
        </w:numPr>
        <w:rPr>
          <w:sz w:val="24"/>
          <w:szCs w:val="24"/>
        </w:rPr>
      </w:pPr>
      <w:r w:rsidRPr="00B4091F">
        <w:rPr>
          <w:sz w:val="24"/>
          <w:szCs w:val="24"/>
        </w:rPr>
        <w:t>All visitors must adhere to current physical distancing rules</w:t>
      </w:r>
    </w:p>
    <w:p w14:paraId="512967E6" w14:textId="4564F4FF" w:rsidR="000B62B8" w:rsidRPr="00B4091F" w:rsidRDefault="000B62B8" w:rsidP="000B62B8">
      <w:pPr>
        <w:pStyle w:val="ListParagraph"/>
        <w:numPr>
          <w:ilvl w:val="1"/>
          <w:numId w:val="2"/>
        </w:numPr>
        <w:rPr>
          <w:sz w:val="24"/>
          <w:szCs w:val="24"/>
        </w:rPr>
      </w:pPr>
      <w:r w:rsidRPr="00B4091F">
        <w:rPr>
          <w:sz w:val="24"/>
          <w:szCs w:val="24"/>
        </w:rPr>
        <w:t>All visitors over the age of 5 must bring and wear a face covering</w:t>
      </w:r>
    </w:p>
    <w:p w14:paraId="4D17B79F" w14:textId="30F8F57E" w:rsidR="000B62B8" w:rsidRPr="00B4091F" w:rsidRDefault="000B62B8" w:rsidP="000B62B8">
      <w:pPr>
        <w:pStyle w:val="ListParagraph"/>
        <w:numPr>
          <w:ilvl w:val="1"/>
          <w:numId w:val="2"/>
        </w:numPr>
        <w:rPr>
          <w:sz w:val="24"/>
          <w:szCs w:val="24"/>
        </w:rPr>
      </w:pPr>
      <w:r w:rsidRPr="00B4091F">
        <w:rPr>
          <w:sz w:val="24"/>
          <w:szCs w:val="24"/>
        </w:rPr>
        <w:t>Hand sanitiser is available in key areas, along with increased cleaning regimes in toilets and high use areas</w:t>
      </w:r>
    </w:p>
    <w:p w14:paraId="59EEB2B8" w14:textId="01D48AB0" w:rsidR="000B62B8" w:rsidRPr="00B4091F" w:rsidRDefault="000B62B8" w:rsidP="000B62B8">
      <w:pPr>
        <w:pStyle w:val="ListParagraph"/>
        <w:numPr>
          <w:ilvl w:val="1"/>
          <w:numId w:val="2"/>
        </w:numPr>
        <w:rPr>
          <w:sz w:val="24"/>
          <w:szCs w:val="24"/>
        </w:rPr>
      </w:pPr>
      <w:r w:rsidRPr="00B4091F">
        <w:rPr>
          <w:sz w:val="24"/>
          <w:szCs w:val="24"/>
        </w:rPr>
        <w:t xml:space="preserve">Timed visitor slots to limit the number of visitors </w:t>
      </w:r>
      <w:r w:rsidR="000D31FF" w:rsidRPr="00B4091F">
        <w:rPr>
          <w:sz w:val="24"/>
          <w:szCs w:val="24"/>
        </w:rPr>
        <w:t>and</w:t>
      </w:r>
      <w:r w:rsidRPr="00B4091F">
        <w:rPr>
          <w:sz w:val="24"/>
          <w:szCs w:val="24"/>
        </w:rPr>
        <w:t xml:space="preserve"> make </w:t>
      </w:r>
      <w:r w:rsidR="000D31FF" w:rsidRPr="00B4091F">
        <w:rPr>
          <w:sz w:val="24"/>
          <w:szCs w:val="24"/>
        </w:rPr>
        <w:t>you feel safe</w:t>
      </w:r>
    </w:p>
    <w:p w14:paraId="51D92D2C" w14:textId="6922CB49" w:rsidR="000D31FF" w:rsidRPr="00B4091F" w:rsidRDefault="000D31FF" w:rsidP="000B62B8">
      <w:pPr>
        <w:pStyle w:val="ListParagraph"/>
        <w:numPr>
          <w:ilvl w:val="1"/>
          <w:numId w:val="2"/>
        </w:numPr>
        <w:rPr>
          <w:sz w:val="24"/>
          <w:szCs w:val="24"/>
        </w:rPr>
      </w:pPr>
      <w:r w:rsidRPr="00B4091F">
        <w:rPr>
          <w:sz w:val="24"/>
          <w:szCs w:val="24"/>
        </w:rPr>
        <w:t>If you or anyone you live with displays symptoms associated with COVID-19 please delay your visit until it is safe to do so</w:t>
      </w:r>
    </w:p>
    <w:p w14:paraId="76DDAA06" w14:textId="7727A955" w:rsidR="000D31FF" w:rsidRPr="00B4091F" w:rsidRDefault="000D31FF" w:rsidP="00B4091F">
      <w:pPr>
        <w:spacing w:after="0"/>
        <w:rPr>
          <w:b/>
          <w:bCs/>
          <w:sz w:val="24"/>
          <w:szCs w:val="24"/>
        </w:rPr>
      </w:pPr>
      <w:r w:rsidRPr="00B4091F">
        <w:rPr>
          <w:b/>
          <w:bCs/>
          <w:sz w:val="24"/>
          <w:szCs w:val="24"/>
        </w:rPr>
        <w:t>Accessibility</w:t>
      </w:r>
    </w:p>
    <w:p w14:paraId="4798259A" w14:textId="36978066" w:rsidR="000D31FF" w:rsidRPr="00B4091F" w:rsidRDefault="000D31FF" w:rsidP="00B4091F">
      <w:pPr>
        <w:pStyle w:val="ListParagraph"/>
        <w:numPr>
          <w:ilvl w:val="0"/>
          <w:numId w:val="3"/>
        </w:numPr>
        <w:spacing w:after="0"/>
        <w:rPr>
          <w:sz w:val="24"/>
          <w:szCs w:val="24"/>
        </w:rPr>
      </w:pPr>
      <w:r w:rsidRPr="00B4091F">
        <w:rPr>
          <w:sz w:val="24"/>
          <w:szCs w:val="24"/>
        </w:rPr>
        <w:t>The front entrance of the Scottish National Gallery accessed from the Mound has a ramp with handrails. This entrance leads onto the main floor of the Gallery</w:t>
      </w:r>
      <w:r w:rsidR="00B4091F">
        <w:rPr>
          <w:sz w:val="24"/>
          <w:szCs w:val="24"/>
        </w:rPr>
        <w:t>.</w:t>
      </w:r>
    </w:p>
    <w:p w14:paraId="19DD6AF5" w14:textId="6D25A6CA" w:rsidR="000D31FF" w:rsidRPr="00B4091F" w:rsidRDefault="000D31FF" w:rsidP="00B4091F">
      <w:pPr>
        <w:pStyle w:val="ListParagraph"/>
        <w:numPr>
          <w:ilvl w:val="0"/>
          <w:numId w:val="3"/>
        </w:numPr>
        <w:spacing w:after="0"/>
        <w:rPr>
          <w:sz w:val="24"/>
          <w:szCs w:val="24"/>
        </w:rPr>
      </w:pPr>
      <w:r w:rsidRPr="00B4091F">
        <w:rPr>
          <w:sz w:val="24"/>
          <w:szCs w:val="24"/>
        </w:rPr>
        <w:t>Disabled Parking – The disabled parking spaces on the Mound precinct are currently not in operation due to the construction work. There is Parking close to the Scottish National Gallery including for those with a Blue Badge (see website)</w:t>
      </w:r>
      <w:r w:rsidR="00B4091F">
        <w:rPr>
          <w:sz w:val="24"/>
          <w:szCs w:val="24"/>
        </w:rPr>
        <w:t>.</w:t>
      </w:r>
    </w:p>
    <w:p w14:paraId="3083D8D1" w14:textId="03E0D09F" w:rsidR="000D31FF" w:rsidRPr="00B4091F" w:rsidRDefault="000D31FF" w:rsidP="00B4091F">
      <w:pPr>
        <w:pStyle w:val="ListParagraph"/>
        <w:numPr>
          <w:ilvl w:val="0"/>
          <w:numId w:val="3"/>
        </w:numPr>
        <w:spacing w:after="0"/>
        <w:rPr>
          <w:sz w:val="24"/>
          <w:szCs w:val="24"/>
        </w:rPr>
      </w:pPr>
      <w:r w:rsidRPr="00B4091F">
        <w:rPr>
          <w:sz w:val="24"/>
          <w:szCs w:val="24"/>
        </w:rPr>
        <w:t>Accessible Toilets – There are accessible toilets on the ground floor of the Scottish National Galley, the rear entrance of the Royal Scottish Academy and at the gardens level.</w:t>
      </w:r>
    </w:p>
    <w:p w14:paraId="62B00FE5" w14:textId="587C7623" w:rsidR="000D31FF" w:rsidRPr="00B4091F" w:rsidRDefault="000D31FF" w:rsidP="00B4091F">
      <w:pPr>
        <w:pStyle w:val="ListParagraph"/>
        <w:numPr>
          <w:ilvl w:val="0"/>
          <w:numId w:val="3"/>
        </w:numPr>
        <w:spacing w:after="0"/>
        <w:rPr>
          <w:sz w:val="24"/>
          <w:szCs w:val="24"/>
        </w:rPr>
      </w:pPr>
      <w:r w:rsidRPr="00B4091F">
        <w:rPr>
          <w:sz w:val="24"/>
          <w:szCs w:val="24"/>
        </w:rPr>
        <w:t>Wheelchairs – Can be borrowed and are available at all entrances – Please ask gallery staff if you wish to use these</w:t>
      </w:r>
      <w:r w:rsidR="00B4091F">
        <w:rPr>
          <w:sz w:val="24"/>
          <w:szCs w:val="24"/>
        </w:rPr>
        <w:t>.</w:t>
      </w:r>
    </w:p>
    <w:p w14:paraId="57272F5F" w14:textId="39CD0624" w:rsidR="000D31FF" w:rsidRDefault="000D31FF" w:rsidP="00B4091F">
      <w:pPr>
        <w:pStyle w:val="ListParagraph"/>
        <w:numPr>
          <w:ilvl w:val="0"/>
          <w:numId w:val="3"/>
        </w:numPr>
        <w:spacing w:after="0"/>
        <w:rPr>
          <w:sz w:val="24"/>
          <w:szCs w:val="24"/>
        </w:rPr>
      </w:pPr>
      <w:r w:rsidRPr="00B4091F">
        <w:rPr>
          <w:sz w:val="24"/>
          <w:szCs w:val="24"/>
        </w:rPr>
        <w:t>Seating – There is comfortable seating throughout the Gallery</w:t>
      </w:r>
      <w:r w:rsidR="00B4091F">
        <w:rPr>
          <w:sz w:val="24"/>
          <w:szCs w:val="24"/>
        </w:rPr>
        <w:t xml:space="preserve"> and </w:t>
      </w:r>
      <w:r w:rsidRPr="00B4091F">
        <w:rPr>
          <w:sz w:val="24"/>
          <w:szCs w:val="24"/>
        </w:rPr>
        <w:t>portable stools are available to borrow</w:t>
      </w:r>
      <w:r w:rsidR="00B4091F">
        <w:rPr>
          <w:sz w:val="24"/>
          <w:szCs w:val="24"/>
        </w:rPr>
        <w:t>.</w:t>
      </w:r>
    </w:p>
    <w:p w14:paraId="309E1BDC" w14:textId="77777777" w:rsidR="00B4091F" w:rsidRPr="00B4091F" w:rsidRDefault="00B4091F" w:rsidP="00B4091F">
      <w:pPr>
        <w:pStyle w:val="ListParagraph"/>
        <w:spacing w:after="0"/>
        <w:rPr>
          <w:sz w:val="24"/>
          <w:szCs w:val="24"/>
        </w:rPr>
      </w:pPr>
    </w:p>
    <w:p w14:paraId="5C63B044" w14:textId="77777777" w:rsidR="00C018CE" w:rsidRPr="00B4091F" w:rsidRDefault="000D31FF" w:rsidP="00C018CE">
      <w:pPr>
        <w:spacing w:after="0"/>
        <w:rPr>
          <w:b/>
          <w:bCs/>
          <w:sz w:val="24"/>
          <w:szCs w:val="24"/>
        </w:rPr>
      </w:pPr>
      <w:r w:rsidRPr="00B4091F">
        <w:rPr>
          <w:b/>
          <w:bCs/>
          <w:sz w:val="24"/>
          <w:szCs w:val="24"/>
        </w:rPr>
        <w:t>Information desk and Staff</w:t>
      </w:r>
    </w:p>
    <w:p w14:paraId="1B8811C5" w14:textId="77777777" w:rsidR="00C018CE" w:rsidRPr="00B4091F" w:rsidRDefault="000D31FF" w:rsidP="00C018CE">
      <w:pPr>
        <w:spacing w:after="0"/>
        <w:rPr>
          <w:sz w:val="24"/>
          <w:szCs w:val="24"/>
        </w:rPr>
      </w:pPr>
      <w:r w:rsidRPr="00B4091F">
        <w:rPr>
          <w:sz w:val="24"/>
          <w:szCs w:val="24"/>
        </w:rPr>
        <w:t xml:space="preserve">The information desk is now located at the gardens level of the Scottish National Gallery in front of the Hawthornden Lecture Theatre. </w:t>
      </w:r>
      <w:r w:rsidR="00C018CE" w:rsidRPr="00B4091F">
        <w:rPr>
          <w:sz w:val="24"/>
          <w:szCs w:val="24"/>
        </w:rPr>
        <w:t xml:space="preserve">Gallery staff have received training in dementia awareness and visual impairment and are happy to answer enquiries and provide assistance. </w:t>
      </w:r>
    </w:p>
    <w:p w14:paraId="2206EC71" w14:textId="6911A00C" w:rsidR="000D31FF" w:rsidRPr="00B4091F" w:rsidRDefault="00C018CE" w:rsidP="00C018CE">
      <w:pPr>
        <w:spacing w:after="0"/>
        <w:rPr>
          <w:b/>
          <w:bCs/>
          <w:sz w:val="24"/>
          <w:szCs w:val="24"/>
        </w:rPr>
      </w:pPr>
      <w:r w:rsidRPr="00B4091F">
        <w:rPr>
          <w:sz w:val="24"/>
          <w:szCs w:val="24"/>
        </w:rPr>
        <w:t xml:space="preserve">The information desk can be contacted on </w:t>
      </w:r>
      <w:r w:rsidRPr="00B4091F">
        <w:rPr>
          <w:b/>
          <w:bCs/>
          <w:sz w:val="24"/>
          <w:szCs w:val="24"/>
        </w:rPr>
        <w:t>0131 624 6560</w:t>
      </w:r>
      <w:r w:rsidRPr="00B4091F">
        <w:rPr>
          <w:sz w:val="24"/>
          <w:szCs w:val="24"/>
        </w:rPr>
        <w:t xml:space="preserve"> or email: </w:t>
      </w:r>
      <w:hyperlink r:id="rId6" w:history="1">
        <w:r w:rsidRPr="00B4091F">
          <w:rPr>
            <w:rStyle w:val="Hyperlink"/>
            <w:b/>
            <w:bCs/>
            <w:sz w:val="24"/>
            <w:szCs w:val="24"/>
          </w:rPr>
          <w:t>informationdesk@nationalgalleries.org</w:t>
        </w:r>
      </w:hyperlink>
    </w:p>
    <w:p w14:paraId="3E1E1017" w14:textId="5705B7B8" w:rsidR="00C018CE" w:rsidRPr="00B4091F" w:rsidRDefault="00C018CE" w:rsidP="00C018CE">
      <w:pPr>
        <w:spacing w:after="0"/>
        <w:rPr>
          <w:b/>
          <w:bCs/>
          <w:sz w:val="24"/>
          <w:szCs w:val="24"/>
        </w:rPr>
      </w:pPr>
    </w:p>
    <w:p w14:paraId="6158745E" w14:textId="77777777" w:rsidR="00C018CE" w:rsidRPr="00B4091F" w:rsidRDefault="00C018CE" w:rsidP="00C018CE">
      <w:pPr>
        <w:spacing w:after="0"/>
        <w:rPr>
          <w:b/>
          <w:bCs/>
          <w:sz w:val="24"/>
          <w:szCs w:val="24"/>
        </w:rPr>
      </w:pPr>
      <w:r w:rsidRPr="00B4091F">
        <w:rPr>
          <w:b/>
          <w:bCs/>
          <w:sz w:val="24"/>
          <w:szCs w:val="24"/>
        </w:rPr>
        <w:t>Gallery Café - Will re-open on 6</w:t>
      </w:r>
      <w:r w:rsidRPr="00B4091F">
        <w:rPr>
          <w:b/>
          <w:bCs/>
          <w:sz w:val="24"/>
          <w:szCs w:val="24"/>
          <w:vertAlign w:val="superscript"/>
        </w:rPr>
        <w:t>th</w:t>
      </w:r>
      <w:r w:rsidRPr="00B4091F">
        <w:rPr>
          <w:b/>
          <w:bCs/>
          <w:sz w:val="24"/>
          <w:szCs w:val="24"/>
        </w:rPr>
        <w:t xml:space="preserve"> May </w:t>
      </w:r>
    </w:p>
    <w:p w14:paraId="6431E333" w14:textId="232AA42E" w:rsidR="00C018CE" w:rsidRPr="00B4091F" w:rsidRDefault="00C018CE" w:rsidP="00C018CE">
      <w:pPr>
        <w:spacing w:after="0"/>
        <w:rPr>
          <w:sz w:val="24"/>
          <w:szCs w:val="24"/>
        </w:rPr>
      </w:pPr>
      <w:r w:rsidRPr="00B4091F">
        <w:rPr>
          <w:sz w:val="24"/>
          <w:szCs w:val="24"/>
        </w:rPr>
        <w:t xml:space="preserve">For information:  Tel: 0131 225 1550 or Email: </w:t>
      </w:r>
      <w:hyperlink r:id="rId7" w:history="1">
        <w:r w:rsidRPr="00B4091F">
          <w:rPr>
            <w:rStyle w:val="Hyperlink"/>
            <w:sz w:val="24"/>
            <w:szCs w:val="24"/>
          </w:rPr>
          <w:t>thescottishcafe@contini.com</w:t>
        </w:r>
      </w:hyperlink>
    </w:p>
    <w:p w14:paraId="7C576B54" w14:textId="1BC65C37" w:rsidR="00C018CE" w:rsidRPr="00B4091F" w:rsidRDefault="00C018CE" w:rsidP="00C018CE">
      <w:pPr>
        <w:spacing w:after="0"/>
        <w:rPr>
          <w:b/>
          <w:bCs/>
          <w:sz w:val="24"/>
          <w:szCs w:val="24"/>
        </w:rPr>
      </w:pPr>
    </w:p>
    <w:p w14:paraId="0F907D63" w14:textId="77777777" w:rsidR="00C018CE" w:rsidRPr="00B4091F" w:rsidRDefault="00C018CE" w:rsidP="00C018CE">
      <w:pPr>
        <w:spacing w:after="0"/>
        <w:rPr>
          <w:b/>
          <w:bCs/>
          <w:sz w:val="24"/>
          <w:szCs w:val="24"/>
        </w:rPr>
      </w:pPr>
      <w:r w:rsidRPr="00B4091F">
        <w:rPr>
          <w:b/>
          <w:bCs/>
          <w:sz w:val="24"/>
          <w:szCs w:val="24"/>
        </w:rPr>
        <w:t>Gallery Shop - Will re-open on 6</w:t>
      </w:r>
      <w:r w:rsidRPr="00B4091F">
        <w:rPr>
          <w:b/>
          <w:bCs/>
          <w:sz w:val="24"/>
          <w:szCs w:val="24"/>
          <w:vertAlign w:val="superscript"/>
        </w:rPr>
        <w:t>th</w:t>
      </w:r>
      <w:r w:rsidRPr="00B4091F">
        <w:rPr>
          <w:b/>
          <w:bCs/>
          <w:sz w:val="24"/>
          <w:szCs w:val="24"/>
        </w:rPr>
        <w:t xml:space="preserve"> May </w:t>
      </w:r>
    </w:p>
    <w:p w14:paraId="661201C4" w14:textId="39FBB34B" w:rsidR="00C018CE" w:rsidRPr="00B4091F" w:rsidRDefault="00C018CE" w:rsidP="00C018CE">
      <w:pPr>
        <w:spacing w:after="0"/>
        <w:rPr>
          <w:sz w:val="24"/>
          <w:szCs w:val="24"/>
        </w:rPr>
      </w:pPr>
      <w:r w:rsidRPr="00B4091F">
        <w:rPr>
          <w:sz w:val="24"/>
          <w:szCs w:val="24"/>
        </w:rPr>
        <w:t xml:space="preserve"> For information: Tel: 0131 624 6567 or Email: </w:t>
      </w:r>
      <w:hyperlink r:id="rId8" w:history="1">
        <w:r w:rsidRPr="00B4091F">
          <w:rPr>
            <w:rStyle w:val="Hyperlink"/>
            <w:sz w:val="24"/>
            <w:szCs w:val="24"/>
          </w:rPr>
          <w:t>nationalgalleryshop@nationalgalleries.org</w:t>
        </w:r>
      </w:hyperlink>
    </w:p>
    <w:p w14:paraId="6F9B432C" w14:textId="326CD5F0" w:rsidR="00B4091F" w:rsidRDefault="00B4091F">
      <w:pPr>
        <w:rPr>
          <w:b/>
          <w:bCs/>
          <w:sz w:val="24"/>
          <w:szCs w:val="24"/>
        </w:rPr>
      </w:pPr>
    </w:p>
    <w:p w14:paraId="145838C6" w14:textId="53AF6105" w:rsidR="00B4091F" w:rsidRPr="00C619CC" w:rsidRDefault="00C619CC" w:rsidP="00C619CC">
      <w:pPr>
        <w:rPr>
          <w:sz w:val="24"/>
          <w:szCs w:val="24"/>
        </w:rPr>
      </w:pPr>
      <w:r w:rsidRPr="00C619CC">
        <w:rPr>
          <w:sz w:val="24"/>
          <w:szCs w:val="24"/>
        </w:rPr>
        <w:t>*Information taken from Galleries website 29/04/21</w:t>
      </w:r>
    </w:p>
    <w:sectPr w:rsidR="00B4091F" w:rsidRPr="00C619CC" w:rsidSect="00B16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1.5pt" o:bullet="t">
        <v:imagedata r:id="rId1" o:title="msoFED0"/>
      </v:shape>
    </w:pict>
  </w:numPicBullet>
  <w:abstractNum w:abstractNumId="0" w15:restartNumberingAfterBreak="0">
    <w:nsid w:val="251B45E2"/>
    <w:multiLevelType w:val="hybridMultilevel"/>
    <w:tmpl w:val="96445A68"/>
    <w:lvl w:ilvl="0" w:tplc="08090007">
      <w:start w:val="1"/>
      <w:numFmt w:val="bullet"/>
      <w:lvlText w:val=""/>
      <w:lvlPicBulletId w:val="0"/>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7026D"/>
    <w:multiLevelType w:val="hybridMultilevel"/>
    <w:tmpl w:val="6C50C4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62F6F"/>
    <w:multiLevelType w:val="hybridMultilevel"/>
    <w:tmpl w:val="C3981B32"/>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35"/>
    <w:rsid w:val="000B62B8"/>
    <w:rsid w:val="000D31FF"/>
    <w:rsid w:val="005035B3"/>
    <w:rsid w:val="00931435"/>
    <w:rsid w:val="00A340C8"/>
    <w:rsid w:val="00B16C84"/>
    <w:rsid w:val="00B4091F"/>
    <w:rsid w:val="00C018CE"/>
    <w:rsid w:val="00C6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299"/>
  <w15:chartTrackingRefBased/>
  <w15:docId w15:val="{5C08EBE4-1BA6-4E6E-AFB5-6C69C6CA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84"/>
    <w:rPr>
      <w:color w:val="0563C1" w:themeColor="hyperlink"/>
      <w:u w:val="single"/>
    </w:rPr>
  </w:style>
  <w:style w:type="character" w:styleId="UnresolvedMention">
    <w:name w:val="Unresolved Mention"/>
    <w:basedOn w:val="DefaultParagraphFont"/>
    <w:uiPriority w:val="99"/>
    <w:semiHidden/>
    <w:unhideWhenUsed/>
    <w:rsid w:val="00B16C84"/>
    <w:rPr>
      <w:color w:val="605E5C"/>
      <w:shd w:val="clear" w:color="auto" w:fill="E1DFDD"/>
    </w:rPr>
  </w:style>
  <w:style w:type="paragraph" w:styleId="ListParagraph">
    <w:name w:val="List Paragraph"/>
    <w:basedOn w:val="Normal"/>
    <w:uiPriority w:val="34"/>
    <w:qFormat/>
    <w:rsid w:val="00B16C84"/>
    <w:pPr>
      <w:ind w:left="720"/>
      <w:contextualSpacing/>
    </w:pPr>
  </w:style>
  <w:style w:type="character" w:styleId="FollowedHyperlink">
    <w:name w:val="FollowedHyperlink"/>
    <w:basedOn w:val="DefaultParagraphFont"/>
    <w:uiPriority w:val="99"/>
    <w:semiHidden/>
    <w:unhideWhenUsed/>
    <w:rsid w:val="00B16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galleryshop@nationalgalleries.org" TargetMode="External"/><Relationship Id="rId3" Type="http://schemas.openxmlformats.org/officeDocument/2006/relationships/settings" Target="settings.xml"/><Relationship Id="rId7" Type="http://schemas.openxmlformats.org/officeDocument/2006/relationships/hyperlink" Target="mailto:thescottishcafe@conti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desk@nationalgalleries.org" TargetMode="External"/><Relationship Id="rId5" Type="http://schemas.openxmlformats.org/officeDocument/2006/relationships/hyperlink" Target="https://www.nationalgalleries.org/visit/Scottish-national-galle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Devlin</dc:creator>
  <cp:keywords/>
  <dc:description/>
  <cp:lastModifiedBy>Michaela Devlin</cp:lastModifiedBy>
  <cp:revision>5</cp:revision>
  <dcterms:created xsi:type="dcterms:W3CDTF">2021-04-29T09:31:00Z</dcterms:created>
  <dcterms:modified xsi:type="dcterms:W3CDTF">2021-04-29T10:22:00Z</dcterms:modified>
</cp:coreProperties>
</file>